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FB15DA" w14:textId="77777777" w:rsidR="006B00AA" w:rsidRDefault="00D36C89">
      <w:pPr>
        <w:spacing w:line="360" w:lineRule="auto"/>
        <w:jc w:val="center"/>
      </w:pPr>
      <w:r>
        <w:rPr>
          <w:rFonts w:ascii="宋体" w:hAnsi="宋体"/>
          <w:b/>
          <w:noProof/>
          <w:sz w:val="32"/>
        </w:rPr>
        <w:drawing>
          <wp:anchor distT="0" distB="0" distL="114300" distR="114300" simplePos="0" relativeHeight="251659264" behindDoc="0" locked="0" layoutInCell="1" allowOverlap="1" wp14:anchorId="1091CB54" wp14:editId="44321069">
            <wp:simplePos x="0" y="0"/>
            <wp:positionH relativeFrom="page">
              <wp:posOffset>11811000</wp:posOffset>
            </wp:positionH>
            <wp:positionV relativeFrom="topMargin">
              <wp:posOffset>12179300</wp:posOffset>
            </wp:positionV>
            <wp:extent cx="381000" cy="292100"/>
            <wp:effectExtent l="0" t="0" r="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7"/>
                    <a:stretch>
                      <a:fillRect/>
                    </a:stretch>
                  </pic:blipFill>
                  <pic:spPr>
                    <a:xfrm>
                      <a:off x="0" y="0"/>
                      <a:ext cx="381000" cy="292100"/>
                    </a:xfrm>
                    <a:prstGeom prst="rect">
                      <a:avLst/>
                    </a:prstGeom>
                  </pic:spPr>
                </pic:pic>
              </a:graphicData>
            </a:graphic>
          </wp:anchor>
        </w:drawing>
      </w:r>
      <w:r>
        <w:rPr>
          <w:rFonts w:ascii="宋体" w:hAnsi="宋体"/>
          <w:b/>
          <w:sz w:val="32"/>
        </w:rPr>
        <w:t>达州市</w:t>
      </w:r>
      <w:r>
        <w:rPr>
          <w:rFonts w:eastAsia="Times New Roman" w:cs="Times New Roman"/>
          <w:b/>
          <w:sz w:val="32"/>
        </w:rPr>
        <w:t>2024</w:t>
      </w:r>
      <w:r>
        <w:rPr>
          <w:rFonts w:ascii="宋体" w:hAnsi="宋体"/>
          <w:b/>
          <w:sz w:val="32"/>
        </w:rPr>
        <w:t>年初中学业水平考试</w:t>
      </w:r>
    </w:p>
    <w:p w14:paraId="2282055E" w14:textId="77777777" w:rsidR="006B00AA" w:rsidRDefault="00D36C89">
      <w:pPr>
        <w:spacing w:line="360" w:lineRule="auto"/>
        <w:jc w:val="center"/>
      </w:pPr>
      <w:bookmarkStart w:id="0" w:name="_GoBack"/>
      <w:bookmarkEnd w:id="0"/>
      <w:r>
        <w:rPr>
          <w:rFonts w:ascii="宋体" w:hAnsi="宋体"/>
          <w:b/>
          <w:sz w:val="32"/>
        </w:rPr>
        <w:t>生物试卷</w:t>
      </w:r>
    </w:p>
    <w:p w14:paraId="7114B153" w14:textId="77777777" w:rsidR="006B00AA" w:rsidRDefault="00D36C89">
      <w:pPr>
        <w:spacing w:line="360" w:lineRule="auto"/>
        <w:jc w:val="center"/>
      </w:pPr>
      <w:r>
        <w:rPr>
          <w:rFonts w:ascii="宋体" w:hAnsi="宋体"/>
          <w:b/>
          <w:sz w:val="24"/>
        </w:rPr>
        <w:t>第</w:t>
      </w:r>
      <w:r>
        <w:rPr>
          <w:rFonts w:eastAsia="Times New Roman" w:cs="Times New Roman"/>
          <w:b/>
          <w:sz w:val="24"/>
        </w:rPr>
        <w:t>I</w:t>
      </w:r>
      <w:r>
        <w:rPr>
          <w:rFonts w:ascii="宋体" w:hAnsi="宋体"/>
          <w:b/>
          <w:sz w:val="24"/>
        </w:rPr>
        <w:t>卷</w:t>
      </w:r>
      <w:r>
        <w:rPr>
          <w:rFonts w:eastAsia="Times New Roman" w:cs="Times New Roman"/>
          <w:b/>
          <w:sz w:val="24"/>
        </w:rPr>
        <w:t xml:space="preserve">  </w:t>
      </w:r>
      <w:r>
        <w:rPr>
          <w:rFonts w:ascii="宋体" w:hAnsi="宋体"/>
          <w:b/>
          <w:sz w:val="24"/>
        </w:rPr>
        <w:t>选择题</w:t>
      </w:r>
    </w:p>
    <w:p w14:paraId="41E3B69C" w14:textId="77777777" w:rsidR="006B00AA" w:rsidRDefault="00D36C89">
      <w:pPr>
        <w:spacing w:line="360" w:lineRule="auto"/>
        <w:jc w:val="left"/>
      </w:pPr>
      <w:r>
        <w:rPr>
          <w:rFonts w:ascii="宋体" w:hAnsi="宋体"/>
          <w:b/>
          <w:sz w:val="24"/>
        </w:rPr>
        <w:t>一、选择题</w:t>
      </w:r>
    </w:p>
    <w:p w14:paraId="57E16972" w14:textId="77777777" w:rsidR="006B00AA" w:rsidRDefault="00D36C89">
      <w:pPr>
        <w:spacing w:line="360" w:lineRule="auto"/>
        <w:jc w:val="left"/>
      </w:pPr>
      <w:r>
        <w:t xml:space="preserve">1. </w:t>
      </w:r>
      <w:r>
        <w:rPr>
          <w:rFonts w:ascii="宋体" w:hAnsi="宋体"/>
        </w:rPr>
        <w:t>豆豆养了两只小仓鼠，每天定时给它们投喂食物，一个月后小仓鼠长大了不少，从一开始看到人就躲，到现在和豆豆成为了好朋友。以上描述体现了生物的哪些特征（　　）</w:t>
      </w:r>
    </w:p>
    <w:p w14:paraId="7D970E08" w14:textId="77777777" w:rsidR="006B00AA" w:rsidRDefault="00D36C89">
      <w:pPr>
        <w:spacing w:line="360" w:lineRule="auto"/>
        <w:jc w:val="left"/>
      </w:pPr>
      <w:r>
        <w:rPr>
          <w:rFonts w:ascii="宋体" w:hAnsi="宋体"/>
        </w:rPr>
        <w:t>①生物的生活需要营养</w:t>
      </w:r>
      <w:r>
        <w:t xml:space="preserve">    </w:t>
      </w:r>
      <w:r>
        <w:rPr>
          <w:rFonts w:ascii="宋体" w:hAnsi="宋体"/>
        </w:rPr>
        <w:t>②生物能够生长发育   ③生物能够繁殖后代</w:t>
      </w:r>
      <w:r>
        <w:t xml:space="preserve">        </w:t>
      </w:r>
      <w:r>
        <w:rPr>
          <w:rFonts w:ascii="宋体" w:hAnsi="宋体"/>
        </w:rPr>
        <w:t>④生物能对外界刺激做出反应</w:t>
      </w:r>
    </w:p>
    <w:p w14:paraId="27023E05" w14:textId="77777777" w:rsidR="006B00AA" w:rsidRDefault="00D36C89">
      <w:pPr>
        <w:tabs>
          <w:tab w:val="left" w:pos="2436"/>
          <w:tab w:val="left" w:pos="4873"/>
          <w:tab w:val="left" w:pos="7309"/>
        </w:tabs>
        <w:spacing w:line="360" w:lineRule="auto"/>
        <w:jc w:val="left"/>
        <w:textAlignment w:val="center"/>
        <w:rPr>
          <w:color w:val="000000"/>
        </w:rPr>
      </w:pPr>
      <w:r>
        <w:t xml:space="preserve">A. </w:t>
      </w:r>
      <w:r>
        <w:rPr>
          <w:rFonts w:ascii="宋体" w:hAnsi="宋体"/>
        </w:rPr>
        <w:t>①②③</w:t>
      </w:r>
      <w:r>
        <w:tab/>
        <w:t xml:space="preserve">B. </w:t>
      </w:r>
      <w:r>
        <w:rPr>
          <w:rFonts w:ascii="宋体" w:hAnsi="宋体"/>
        </w:rPr>
        <w:t>①②④</w:t>
      </w:r>
      <w:r>
        <w:tab/>
        <w:t xml:space="preserve">C. </w:t>
      </w:r>
      <w:r>
        <w:rPr>
          <w:rFonts w:ascii="宋体" w:hAnsi="宋体"/>
        </w:rPr>
        <w:t>②③④</w:t>
      </w:r>
      <w:r>
        <w:tab/>
        <w:t xml:space="preserve">D. </w:t>
      </w:r>
      <w:r>
        <w:rPr>
          <w:rFonts w:ascii="宋体" w:hAnsi="宋体"/>
        </w:rPr>
        <w:t>①③④</w:t>
      </w:r>
    </w:p>
    <w:p w14:paraId="1C121C10" w14:textId="77777777" w:rsidR="006B00AA" w:rsidRDefault="00D36C89">
      <w:pPr>
        <w:spacing w:line="360" w:lineRule="auto"/>
        <w:jc w:val="left"/>
        <w:textAlignment w:val="center"/>
        <w:rPr>
          <w:color w:val="000000"/>
        </w:rPr>
      </w:pPr>
      <w:r>
        <w:rPr>
          <w:color w:val="000000"/>
        </w:rPr>
        <w:t xml:space="preserve">2. </w:t>
      </w:r>
      <w:r>
        <w:rPr>
          <w:rFonts w:ascii="宋体" w:hAnsi="宋体"/>
          <w:color w:val="000000"/>
        </w:rPr>
        <w:t>显微镜能够帮助我们观察到用肉眼无法看清楚的生物体及其细微结构。下列有关实验操作及现象分析</w:t>
      </w:r>
      <w:r>
        <w:rPr>
          <w:rFonts w:ascii="宋体" w:hAnsi="宋体"/>
          <w:color w:val="000000"/>
          <w:em w:val="dot"/>
        </w:rPr>
        <w:t>错误</w:t>
      </w:r>
      <w:r>
        <w:rPr>
          <w:rFonts w:ascii="宋体" w:hAnsi="宋体"/>
          <w:color w:val="000000"/>
        </w:rPr>
        <w:t>的是（　　）</w:t>
      </w:r>
    </w:p>
    <w:p w14:paraId="7DCB47E8" w14:textId="77777777" w:rsidR="006B00AA" w:rsidRDefault="00D36C89">
      <w:pPr>
        <w:spacing w:line="360" w:lineRule="auto"/>
        <w:jc w:val="left"/>
        <w:textAlignment w:val="center"/>
        <w:rPr>
          <w:color w:val="000000"/>
        </w:rPr>
      </w:pPr>
      <w:r>
        <w:rPr>
          <w:noProof/>
          <w:color w:val="000000"/>
        </w:rPr>
        <w:drawing>
          <wp:inline distT="0" distB="0" distL="114300" distR="114300" wp14:anchorId="4FAC5D24" wp14:editId="227E157B">
            <wp:extent cx="4495800" cy="16668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4495800" cy="1666875"/>
                    </a:xfrm>
                    <a:prstGeom prst="rect">
                      <a:avLst/>
                    </a:prstGeom>
                  </pic:spPr>
                </pic:pic>
              </a:graphicData>
            </a:graphic>
          </wp:inline>
        </w:drawing>
      </w:r>
    </w:p>
    <w:p w14:paraId="7A929506" w14:textId="77777777" w:rsidR="006B00AA" w:rsidRDefault="00D36C89">
      <w:pPr>
        <w:spacing w:line="360" w:lineRule="auto"/>
        <w:jc w:val="left"/>
        <w:textAlignment w:val="center"/>
        <w:rPr>
          <w:color w:val="000000"/>
        </w:rPr>
      </w:pPr>
      <w:r>
        <w:rPr>
          <w:color w:val="000000"/>
        </w:rPr>
        <w:t xml:space="preserve">A. </w:t>
      </w:r>
      <w:r>
        <w:rPr>
          <w:rFonts w:ascii="宋体" w:hAnsi="宋体"/>
          <w:color w:val="000000"/>
        </w:rPr>
        <w:t>要将图</w:t>
      </w:r>
      <w:r>
        <w:rPr>
          <w:rFonts w:eastAsia="Times New Roman" w:cs="Times New Roman"/>
          <w:color w:val="000000"/>
        </w:rPr>
        <w:t>1</w:t>
      </w:r>
      <w:r>
        <w:rPr>
          <w:rFonts w:ascii="宋体" w:hAnsi="宋体"/>
          <w:color w:val="000000"/>
        </w:rPr>
        <w:t>中的甲细胞移动到视野中央，应向右上方移动玻片标本</w:t>
      </w:r>
    </w:p>
    <w:p w14:paraId="646C1039" w14:textId="77777777" w:rsidR="006B00AA" w:rsidRDefault="00D36C89">
      <w:pPr>
        <w:spacing w:line="360" w:lineRule="auto"/>
        <w:jc w:val="left"/>
        <w:textAlignment w:val="center"/>
        <w:rPr>
          <w:color w:val="000000"/>
        </w:rPr>
      </w:pPr>
      <w:r>
        <w:rPr>
          <w:color w:val="000000"/>
        </w:rPr>
        <w:t xml:space="preserve">B. </w:t>
      </w:r>
      <w:r>
        <w:rPr>
          <w:rFonts w:ascii="宋体" w:hAnsi="宋体"/>
          <w:color w:val="000000"/>
        </w:rPr>
        <w:t>要想观察到的细胞数量最多，应选择的镜头组合是图</w:t>
      </w:r>
      <w:r>
        <w:rPr>
          <w:rFonts w:eastAsia="Times New Roman" w:cs="Times New Roman"/>
          <w:color w:val="000000"/>
        </w:rPr>
        <w:t>2</w:t>
      </w:r>
      <w:r>
        <w:rPr>
          <w:rFonts w:ascii="宋体" w:hAnsi="宋体"/>
          <w:color w:val="000000"/>
        </w:rPr>
        <w:t>中的②③</w:t>
      </w:r>
    </w:p>
    <w:p w14:paraId="20B73D17" w14:textId="77777777" w:rsidR="006B00AA" w:rsidRDefault="00D36C89">
      <w:pPr>
        <w:spacing w:line="360" w:lineRule="auto"/>
        <w:jc w:val="left"/>
        <w:textAlignment w:val="center"/>
        <w:rPr>
          <w:color w:val="000000"/>
        </w:rPr>
      </w:pPr>
      <w:r>
        <w:rPr>
          <w:color w:val="000000"/>
        </w:rPr>
        <w:t xml:space="preserve">C. </w:t>
      </w:r>
      <w:r>
        <w:rPr>
          <w:rFonts w:ascii="宋体" w:hAnsi="宋体"/>
          <w:color w:val="000000"/>
        </w:rPr>
        <w:t>图</w:t>
      </w:r>
      <w:r>
        <w:rPr>
          <w:rFonts w:eastAsia="Times New Roman" w:cs="Times New Roman"/>
          <w:color w:val="000000"/>
        </w:rPr>
        <w:t>1</w:t>
      </w:r>
      <w:r>
        <w:rPr>
          <w:rFonts w:ascii="宋体" w:hAnsi="宋体"/>
          <w:color w:val="000000"/>
        </w:rPr>
        <w:t>中洋葱鳞片叶内表皮细胞所具有的能量转换器是叶绿体和线粒体</w:t>
      </w:r>
    </w:p>
    <w:p w14:paraId="30AF61CA" w14:textId="77777777" w:rsidR="006B00AA" w:rsidRDefault="00D36C89">
      <w:pPr>
        <w:spacing w:line="360" w:lineRule="auto"/>
        <w:jc w:val="left"/>
        <w:textAlignment w:val="center"/>
        <w:rPr>
          <w:color w:val="000000"/>
        </w:rPr>
      </w:pPr>
      <w:r>
        <w:rPr>
          <w:color w:val="000000"/>
        </w:rPr>
        <w:t xml:space="preserve">D. </w:t>
      </w:r>
      <w:r>
        <w:rPr>
          <w:rFonts w:ascii="宋体" w:hAnsi="宋体"/>
          <w:color w:val="000000"/>
        </w:rPr>
        <w:t>若视野中出现一黑色污点，转动目镜和移动玻片污点均不动，则污点在物镜上</w:t>
      </w:r>
    </w:p>
    <w:p w14:paraId="53475255" w14:textId="77777777" w:rsidR="006B00AA" w:rsidRDefault="00D36C89">
      <w:pPr>
        <w:spacing w:line="360" w:lineRule="auto"/>
        <w:jc w:val="left"/>
        <w:textAlignment w:val="center"/>
        <w:rPr>
          <w:color w:val="000000"/>
        </w:rPr>
      </w:pPr>
      <w:r>
        <w:rPr>
          <w:color w:val="000000"/>
        </w:rPr>
        <w:t xml:space="preserve">3. </w:t>
      </w:r>
      <w:r>
        <w:rPr>
          <w:rFonts w:ascii="宋体" w:hAnsi="宋体"/>
          <w:color w:val="000000"/>
        </w:rPr>
        <w:t>生物体的一切生命活动都在一定的结构层次中有序的进行着。如图表示植物体的不同结构层次，下列说法正确的是（　　）</w:t>
      </w:r>
    </w:p>
    <w:p w14:paraId="722E5972" w14:textId="77777777" w:rsidR="006B00AA" w:rsidRDefault="00D36C89">
      <w:pPr>
        <w:spacing w:line="360" w:lineRule="auto"/>
        <w:jc w:val="left"/>
        <w:textAlignment w:val="center"/>
        <w:rPr>
          <w:color w:val="000000"/>
        </w:rPr>
      </w:pPr>
      <w:r>
        <w:rPr>
          <w:noProof/>
          <w:color w:val="000000"/>
        </w:rPr>
        <w:drawing>
          <wp:inline distT="0" distB="0" distL="114300" distR="114300" wp14:anchorId="5A0ADCA2" wp14:editId="6DBF2198">
            <wp:extent cx="5238750" cy="1444625"/>
            <wp:effectExtent l="0" t="0" r="0" b="317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5238750" cy="1445172"/>
                    </a:xfrm>
                    <a:prstGeom prst="rect">
                      <a:avLst/>
                    </a:prstGeom>
                  </pic:spPr>
                </pic:pic>
              </a:graphicData>
            </a:graphic>
          </wp:inline>
        </w:drawing>
      </w:r>
      <w:r>
        <w:rPr>
          <w:color w:val="000000"/>
        </w:rPr>
        <w:t xml:space="preserve">  </w:t>
      </w:r>
    </w:p>
    <w:p w14:paraId="772A710F" w14:textId="77777777" w:rsidR="006B00AA" w:rsidRDefault="00D36C89">
      <w:pPr>
        <w:spacing w:line="360" w:lineRule="auto"/>
        <w:jc w:val="left"/>
        <w:textAlignment w:val="center"/>
        <w:rPr>
          <w:color w:val="000000"/>
        </w:rPr>
      </w:pPr>
      <w:r>
        <w:rPr>
          <w:color w:val="000000"/>
        </w:rPr>
        <w:t xml:space="preserve">A. </w:t>
      </w:r>
      <w:r>
        <w:rPr>
          <w:rFonts w:ascii="宋体" w:hAnsi="宋体"/>
          <w:color w:val="000000"/>
        </w:rPr>
        <w:t>图中</w:t>
      </w:r>
      <w:r>
        <w:rPr>
          <w:rFonts w:eastAsia="Times New Roman" w:cs="Times New Roman"/>
          <w:i/>
          <w:color w:val="000000"/>
        </w:rPr>
        <w:t>a</w:t>
      </w:r>
      <w:r>
        <w:rPr>
          <w:rFonts w:ascii="宋体" w:hAnsi="宋体"/>
          <w:color w:val="000000"/>
        </w:rPr>
        <w:t>过程产生的新细胞染色体数量减半</w:t>
      </w:r>
    </w:p>
    <w:p w14:paraId="32403606" w14:textId="77777777" w:rsidR="006B00AA" w:rsidRDefault="00D36C89">
      <w:pPr>
        <w:spacing w:line="360" w:lineRule="auto"/>
        <w:jc w:val="left"/>
        <w:textAlignment w:val="center"/>
        <w:rPr>
          <w:color w:val="000000"/>
        </w:rPr>
      </w:pPr>
      <w:r>
        <w:rPr>
          <w:color w:val="000000"/>
        </w:rPr>
        <w:t xml:space="preserve">B. </w:t>
      </w:r>
      <w:r>
        <w:rPr>
          <w:rFonts w:ascii="宋体" w:hAnsi="宋体"/>
          <w:color w:val="000000"/>
        </w:rPr>
        <w:t>“藕断丝连”中的丝来自植物体的营养组织</w:t>
      </w:r>
    </w:p>
    <w:p w14:paraId="64655B78" w14:textId="77777777" w:rsidR="006B00AA" w:rsidRDefault="00D36C89">
      <w:pPr>
        <w:spacing w:line="360" w:lineRule="auto"/>
        <w:jc w:val="left"/>
        <w:textAlignment w:val="center"/>
        <w:rPr>
          <w:color w:val="000000"/>
        </w:rPr>
      </w:pPr>
      <w:r>
        <w:rPr>
          <w:color w:val="000000"/>
        </w:rPr>
        <w:lastRenderedPageBreak/>
        <w:t xml:space="preserve">C. </w:t>
      </w:r>
      <w:r>
        <w:rPr>
          <w:rFonts w:ascii="宋体" w:hAnsi="宋体"/>
          <w:color w:val="000000"/>
        </w:rPr>
        <w:t>同图中所示植物体相比，熊猫特有的结构层次是系统</w:t>
      </w:r>
    </w:p>
    <w:p w14:paraId="1F72FBE3" w14:textId="77777777" w:rsidR="006B00AA" w:rsidRDefault="00D36C89">
      <w:pPr>
        <w:spacing w:line="360" w:lineRule="auto"/>
        <w:jc w:val="left"/>
        <w:textAlignment w:val="center"/>
        <w:rPr>
          <w:color w:val="000000"/>
        </w:rPr>
      </w:pPr>
      <w:r>
        <w:rPr>
          <w:color w:val="000000"/>
        </w:rPr>
        <w:t xml:space="preserve">D. </w:t>
      </w:r>
      <w:r>
        <w:rPr>
          <w:rFonts w:ascii="宋体" w:hAnsi="宋体"/>
          <w:color w:val="000000"/>
        </w:rPr>
        <w:t>水绵是多细胞植物，同戊一样由根茎叶等器官组成</w:t>
      </w:r>
    </w:p>
    <w:p w14:paraId="1935FF85" w14:textId="77777777" w:rsidR="006B00AA" w:rsidRDefault="00D36C89">
      <w:pPr>
        <w:spacing w:line="360" w:lineRule="auto"/>
        <w:jc w:val="left"/>
        <w:textAlignment w:val="center"/>
        <w:rPr>
          <w:color w:val="000000"/>
        </w:rPr>
      </w:pPr>
      <w:r>
        <w:rPr>
          <w:color w:val="000000"/>
        </w:rPr>
        <w:t xml:space="preserve">4. </w:t>
      </w:r>
      <w:r>
        <w:rPr>
          <w:rFonts w:ascii="宋体" w:hAnsi="宋体"/>
          <w:color w:val="000000"/>
        </w:rPr>
        <w:t>生物个体生长发育到一定阶段，就会通过一定的方式产生自己的后代，维持种族的延续。下列有关说法</w:t>
      </w:r>
      <w:r>
        <w:rPr>
          <w:rFonts w:ascii="宋体" w:hAnsi="宋体"/>
          <w:color w:val="000000"/>
          <w:em w:val="dot"/>
        </w:rPr>
        <w:t>错误</w:t>
      </w:r>
      <w:r>
        <w:rPr>
          <w:rFonts w:ascii="宋体" w:hAnsi="宋体"/>
          <w:color w:val="000000"/>
        </w:rPr>
        <w:t>的是（　　）</w:t>
      </w:r>
    </w:p>
    <w:p w14:paraId="479852CE" w14:textId="77777777" w:rsidR="006B00AA" w:rsidRDefault="00D36C89">
      <w:pPr>
        <w:spacing w:line="360" w:lineRule="auto"/>
        <w:jc w:val="left"/>
        <w:textAlignment w:val="center"/>
        <w:rPr>
          <w:color w:val="000000"/>
        </w:rPr>
      </w:pPr>
      <w:r>
        <w:rPr>
          <w:color w:val="000000"/>
        </w:rPr>
        <w:t xml:space="preserve">A. </w:t>
      </w:r>
      <w:r>
        <w:rPr>
          <w:rFonts w:ascii="宋体" w:hAnsi="宋体"/>
          <w:color w:val="000000"/>
        </w:rPr>
        <w:t>鸟和爬行动物均通过产卵繁殖后代</w:t>
      </w:r>
    </w:p>
    <w:p w14:paraId="39AD793C" w14:textId="77777777" w:rsidR="006B00AA" w:rsidRDefault="00D36C89">
      <w:pPr>
        <w:spacing w:line="360" w:lineRule="auto"/>
        <w:jc w:val="left"/>
        <w:textAlignment w:val="center"/>
        <w:rPr>
          <w:color w:val="000000"/>
        </w:rPr>
      </w:pPr>
      <w:r>
        <w:rPr>
          <w:color w:val="000000"/>
        </w:rPr>
        <w:t xml:space="preserve">B. </w:t>
      </w:r>
      <w:r>
        <w:rPr>
          <w:rFonts w:ascii="宋体" w:hAnsi="宋体"/>
          <w:color w:val="000000"/>
        </w:rPr>
        <w:t>在饲养家蚕</w:t>
      </w:r>
      <w:r>
        <w:rPr>
          <w:rFonts w:ascii="宋体" w:hAnsi="宋体"/>
          <w:noProof/>
          <w:color w:val="000000"/>
        </w:rPr>
        <w:drawing>
          <wp:inline distT="0" distB="0" distL="114300" distR="114300" wp14:anchorId="5878AFE4" wp14:editId="2900986B">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过程中，养殖户常通过延长家蚕的幼虫期来提高蚕丝的产量</w:t>
      </w:r>
    </w:p>
    <w:p w14:paraId="4F10C8D0" w14:textId="77777777" w:rsidR="006B00AA" w:rsidRDefault="00D36C89">
      <w:pPr>
        <w:spacing w:line="360" w:lineRule="auto"/>
        <w:jc w:val="left"/>
        <w:textAlignment w:val="center"/>
        <w:rPr>
          <w:color w:val="000000"/>
        </w:rPr>
      </w:pPr>
      <w:r>
        <w:rPr>
          <w:color w:val="000000"/>
        </w:rPr>
        <w:t xml:space="preserve">C. </w:t>
      </w:r>
      <w:r>
        <w:rPr>
          <w:rFonts w:ascii="宋体" w:hAnsi="宋体"/>
          <w:color w:val="000000"/>
        </w:rPr>
        <w:t>用嫁接的方式可以实现一株杜鹃植株上开出不同颜色的杜鹃花</w:t>
      </w:r>
    </w:p>
    <w:p w14:paraId="51F4C17B" w14:textId="77777777" w:rsidR="006B00AA" w:rsidRDefault="00D36C89">
      <w:pPr>
        <w:spacing w:line="360" w:lineRule="auto"/>
        <w:jc w:val="left"/>
        <w:textAlignment w:val="center"/>
        <w:rPr>
          <w:color w:val="000000"/>
        </w:rPr>
      </w:pPr>
      <w:r>
        <w:rPr>
          <w:color w:val="000000"/>
        </w:rPr>
        <w:t xml:space="preserve">D. </w:t>
      </w:r>
      <w:r>
        <w:rPr>
          <w:rFonts w:ascii="宋体" w:hAnsi="宋体"/>
          <w:color w:val="000000"/>
        </w:rPr>
        <w:t>木贼是孢子植物，不开花也不结果，孢子是一种生殖器官，落到温暖潮湿的环境，就会萌发和生长</w:t>
      </w:r>
    </w:p>
    <w:p w14:paraId="35AF776E" w14:textId="77777777" w:rsidR="006B00AA" w:rsidRDefault="00D36C89">
      <w:pPr>
        <w:spacing w:line="360" w:lineRule="auto"/>
        <w:jc w:val="left"/>
        <w:textAlignment w:val="center"/>
        <w:rPr>
          <w:color w:val="000000"/>
        </w:rPr>
      </w:pPr>
      <w:r>
        <w:rPr>
          <w:color w:val="000000"/>
        </w:rPr>
        <w:t xml:space="preserve">5. </w:t>
      </w:r>
      <w:r>
        <w:rPr>
          <w:rFonts w:ascii="宋体" w:hAnsi="宋体"/>
          <w:color w:val="000000"/>
        </w:rPr>
        <w:t>被子植物</w:t>
      </w:r>
      <w:r>
        <w:rPr>
          <w:rFonts w:ascii="宋体" w:hAnsi="宋体"/>
          <w:noProof/>
          <w:color w:val="000000"/>
        </w:rPr>
        <w:drawing>
          <wp:inline distT="0" distB="0" distL="114300" distR="114300" wp14:anchorId="16E40B81" wp14:editId="459A040B">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一生，要经历种子的萌发，植株的生长、发育、繁殖、衰老和死亡的过程。请据图分析，下列叙述正确的是（　　）</w:t>
      </w:r>
    </w:p>
    <w:p w14:paraId="27859872" w14:textId="77777777" w:rsidR="006B00AA" w:rsidRDefault="00D36C89">
      <w:pPr>
        <w:spacing w:line="360" w:lineRule="auto"/>
        <w:jc w:val="left"/>
        <w:textAlignment w:val="center"/>
        <w:rPr>
          <w:color w:val="000000"/>
        </w:rPr>
      </w:pPr>
      <w:r>
        <w:rPr>
          <w:noProof/>
          <w:color w:val="000000"/>
        </w:rPr>
        <w:drawing>
          <wp:inline distT="0" distB="0" distL="114300" distR="114300" wp14:anchorId="4099EBF8" wp14:editId="6BFE57FE">
            <wp:extent cx="4257675" cy="13525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257675" cy="1352550"/>
                    </a:xfrm>
                    <a:prstGeom prst="rect">
                      <a:avLst/>
                    </a:prstGeom>
                  </pic:spPr>
                </pic:pic>
              </a:graphicData>
            </a:graphic>
          </wp:inline>
        </w:drawing>
      </w:r>
    </w:p>
    <w:p w14:paraId="4B360CF4" w14:textId="77777777" w:rsidR="006B00AA" w:rsidRDefault="00D36C89">
      <w:pPr>
        <w:spacing w:line="360" w:lineRule="auto"/>
        <w:jc w:val="left"/>
        <w:textAlignment w:val="center"/>
        <w:rPr>
          <w:color w:val="000000"/>
        </w:rPr>
      </w:pPr>
      <w:r>
        <w:rPr>
          <w:color w:val="000000"/>
        </w:rPr>
        <w:t xml:space="preserve">A. </w:t>
      </w:r>
      <w:r>
        <w:rPr>
          <w:rFonts w:ascii="宋体" w:hAnsi="宋体"/>
          <w:color w:val="000000"/>
        </w:rPr>
        <w:t>图甲中的③发育成图乙中的</w:t>
      </w:r>
      <w:r>
        <w:rPr>
          <w:rFonts w:eastAsia="Times New Roman" w:cs="Times New Roman"/>
          <w:color w:val="000000"/>
        </w:rPr>
        <w:t>B</w:t>
      </w:r>
    </w:p>
    <w:p w14:paraId="739BC7AD" w14:textId="77777777" w:rsidR="006B00AA" w:rsidRDefault="00D36C89">
      <w:pPr>
        <w:spacing w:line="360" w:lineRule="auto"/>
        <w:jc w:val="left"/>
        <w:textAlignment w:val="center"/>
        <w:rPr>
          <w:color w:val="000000"/>
        </w:rPr>
      </w:pPr>
      <w:r>
        <w:rPr>
          <w:color w:val="000000"/>
        </w:rPr>
        <w:t xml:space="preserve">B. </w:t>
      </w:r>
      <w:r>
        <w:rPr>
          <w:rFonts w:ascii="宋体" w:hAnsi="宋体"/>
          <w:color w:val="000000"/>
        </w:rPr>
        <w:t>种子萌发时，最先突破种皮的结构是图丙中的</w:t>
      </w:r>
      <w:r>
        <w:rPr>
          <w:rFonts w:eastAsia="Times New Roman" w:cs="Times New Roman"/>
          <w:color w:val="000000"/>
        </w:rPr>
        <w:t>3</w:t>
      </w:r>
      <w:r>
        <w:rPr>
          <w:rFonts w:ascii="宋体" w:hAnsi="宋体"/>
          <w:color w:val="000000"/>
        </w:rPr>
        <w:t>，最终发育为图丁中的</w:t>
      </w:r>
      <w:r>
        <w:rPr>
          <w:rFonts w:eastAsia="Times New Roman" w:cs="Times New Roman"/>
          <w:color w:val="000000"/>
        </w:rPr>
        <w:t>d</w:t>
      </w:r>
    </w:p>
    <w:p w14:paraId="3A482C49" w14:textId="77777777" w:rsidR="006B00AA" w:rsidRDefault="00D36C89">
      <w:pPr>
        <w:spacing w:line="360" w:lineRule="auto"/>
        <w:jc w:val="left"/>
        <w:textAlignment w:val="center"/>
        <w:rPr>
          <w:color w:val="000000"/>
        </w:rPr>
      </w:pPr>
      <w:r>
        <w:rPr>
          <w:color w:val="000000"/>
        </w:rPr>
        <w:t xml:space="preserve">C. </w:t>
      </w:r>
      <w:r>
        <w:rPr>
          <w:rFonts w:ascii="宋体" w:hAnsi="宋体"/>
          <w:color w:val="000000"/>
        </w:rPr>
        <w:t>图丙中种子的萌发需要一定的水分、适宜的温度和充足的光照</w:t>
      </w:r>
    </w:p>
    <w:p w14:paraId="7DD7D0D8" w14:textId="77777777" w:rsidR="006B00AA" w:rsidRDefault="00D36C89">
      <w:pPr>
        <w:spacing w:line="360" w:lineRule="auto"/>
        <w:jc w:val="left"/>
        <w:textAlignment w:val="center"/>
        <w:rPr>
          <w:color w:val="000000"/>
        </w:rPr>
      </w:pPr>
      <w:r>
        <w:rPr>
          <w:color w:val="000000"/>
        </w:rPr>
        <w:t xml:space="preserve">D. </w:t>
      </w:r>
      <w:r>
        <w:rPr>
          <w:rFonts w:ascii="宋体" w:hAnsi="宋体"/>
          <w:color w:val="000000"/>
        </w:rPr>
        <w:t>图丁植株生长所需的水和有机物，是由</w:t>
      </w:r>
      <w:r>
        <w:rPr>
          <w:rFonts w:eastAsia="Times New Roman" w:cs="Times New Roman"/>
          <w:color w:val="000000"/>
        </w:rPr>
        <w:t>d</w:t>
      </w:r>
      <w:r>
        <w:rPr>
          <w:rFonts w:ascii="宋体" w:hAnsi="宋体"/>
          <w:color w:val="000000"/>
        </w:rPr>
        <w:t>吸收并运输到整个植株</w:t>
      </w:r>
    </w:p>
    <w:p w14:paraId="5B73F6FD" w14:textId="77777777" w:rsidR="006B00AA" w:rsidRDefault="00D36C89">
      <w:pPr>
        <w:spacing w:line="360" w:lineRule="auto"/>
        <w:jc w:val="left"/>
        <w:textAlignment w:val="center"/>
        <w:rPr>
          <w:color w:val="000000"/>
        </w:rPr>
      </w:pPr>
      <w:r>
        <w:rPr>
          <w:color w:val="000000"/>
        </w:rPr>
        <w:t xml:space="preserve">6. </w:t>
      </w:r>
      <w:r>
        <w:rPr>
          <w:rFonts w:ascii="宋体" w:hAnsi="宋体"/>
          <w:color w:val="000000"/>
        </w:rPr>
        <w:t>生命的起源和生物的进化问题，很久以来就吸引着人们去探求，人们对生物进化过程的认识将越来越接近历史原貌。下列叙述正确的是（　　）</w:t>
      </w:r>
    </w:p>
    <w:p w14:paraId="0AD71FF4" w14:textId="77777777" w:rsidR="006B00AA" w:rsidRDefault="00D36C89">
      <w:pPr>
        <w:spacing w:line="360" w:lineRule="auto"/>
        <w:jc w:val="left"/>
        <w:textAlignment w:val="center"/>
        <w:rPr>
          <w:color w:val="000000"/>
        </w:rPr>
      </w:pPr>
      <w:r>
        <w:rPr>
          <w:color w:val="000000"/>
        </w:rPr>
        <w:t xml:space="preserve">A. </w:t>
      </w:r>
      <w:r>
        <w:rPr>
          <w:rFonts w:ascii="宋体" w:hAnsi="宋体"/>
          <w:color w:val="000000"/>
        </w:rPr>
        <w:t>加拉帕戈斯群岛上不同环境对地雀的形态特征起选择作用</w:t>
      </w:r>
    </w:p>
    <w:p w14:paraId="79F19786" w14:textId="77777777" w:rsidR="006B00AA" w:rsidRDefault="00D36C89">
      <w:pPr>
        <w:spacing w:line="360" w:lineRule="auto"/>
        <w:jc w:val="left"/>
        <w:textAlignment w:val="center"/>
        <w:rPr>
          <w:color w:val="000000"/>
        </w:rPr>
      </w:pPr>
      <w:r>
        <w:rPr>
          <w:color w:val="000000"/>
        </w:rPr>
        <w:t xml:space="preserve">B. </w:t>
      </w:r>
      <w:r>
        <w:rPr>
          <w:rFonts w:ascii="宋体" w:hAnsi="宋体"/>
          <w:color w:val="000000"/>
        </w:rPr>
        <w:t>新近形成的地层里只能找到复杂、高等的生物化石</w:t>
      </w:r>
    </w:p>
    <w:p w14:paraId="444EDF3F" w14:textId="77777777" w:rsidR="006B00AA" w:rsidRDefault="00D36C89">
      <w:pPr>
        <w:spacing w:line="360" w:lineRule="auto"/>
        <w:jc w:val="left"/>
        <w:textAlignment w:val="center"/>
        <w:rPr>
          <w:color w:val="000000"/>
        </w:rPr>
      </w:pPr>
      <w:r>
        <w:rPr>
          <w:color w:val="000000"/>
        </w:rPr>
        <w:t xml:space="preserve">C. </w:t>
      </w:r>
      <w:r>
        <w:rPr>
          <w:rFonts w:ascii="宋体" w:hAnsi="宋体"/>
          <w:color w:val="000000"/>
        </w:rPr>
        <w:t>米勒实验证明，原始地球上能产生蛋白质等有机物</w:t>
      </w:r>
    </w:p>
    <w:p w14:paraId="20D75F90" w14:textId="77777777" w:rsidR="006B00AA" w:rsidRDefault="00D36C89">
      <w:pPr>
        <w:spacing w:line="360" w:lineRule="auto"/>
        <w:jc w:val="left"/>
        <w:textAlignment w:val="center"/>
        <w:rPr>
          <w:color w:val="000000"/>
        </w:rPr>
      </w:pPr>
      <w:r>
        <w:rPr>
          <w:color w:val="000000"/>
        </w:rPr>
        <w:t xml:space="preserve">D. </w:t>
      </w:r>
      <w:r>
        <w:rPr>
          <w:rFonts w:ascii="宋体" w:hAnsi="宋体"/>
          <w:color w:val="000000"/>
        </w:rPr>
        <w:t>由于滥用抗生素，细菌出现了抗药性变异</w:t>
      </w:r>
    </w:p>
    <w:p w14:paraId="0179CB77" w14:textId="77777777" w:rsidR="006B00AA" w:rsidRDefault="00D36C89">
      <w:pPr>
        <w:spacing w:line="360" w:lineRule="auto"/>
        <w:jc w:val="left"/>
        <w:textAlignment w:val="center"/>
        <w:rPr>
          <w:color w:val="000000"/>
        </w:rPr>
      </w:pPr>
      <w:r>
        <w:rPr>
          <w:color w:val="000000"/>
        </w:rPr>
        <w:t xml:space="preserve">7. </w:t>
      </w:r>
      <w:r>
        <w:rPr>
          <w:rFonts w:ascii="宋体" w:hAnsi="宋体"/>
          <w:color w:val="000000"/>
        </w:rPr>
        <w:t>秋冬季节流行性感冒高发，请根据所学知识判断下列说法正确的是（　　）</w:t>
      </w:r>
    </w:p>
    <w:p w14:paraId="387F57E4" w14:textId="77777777" w:rsidR="006B00AA" w:rsidRDefault="00D36C89">
      <w:pPr>
        <w:spacing w:line="360" w:lineRule="auto"/>
        <w:jc w:val="left"/>
        <w:textAlignment w:val="center"/>
        <w:rPr>
          <w:color w:val="000000"/>
        </w:rPr>
      </w:pPr>
      <w:r>
        <w:rPr>
          <w:color w:val="000000"/>
        </w:rPr>
        <w:t xml:space="preserve">A. </w:t>
      </w:r>
      <w:r>
        <w:rPr>
          <w:rFonts w:ascii="宋体" w:hAnsi="宋体"/>
          <w:color w:val="000000"/>
        </w:rPr>
        <w:t>从传染病的角度分析，流感患者属于病原体</w:t>
      </w:r>
    </w:p>
    <w:p w14:paraId="085BA07F" w14:textId="77777777" w:rsidR="006B00AA" w:rsidRDefault="00D36C89">
      <w:pPr>
        <w:spacing w:line="360" w:lineRule="auto"/>
        <w:jc w:val="left"/>
        <w:textAlignment w:val="center"/>
        <w:rPr>
          <w:color w:val="000000"/>
        </w:rPr>
      </w:pPr>
      <w:r>
        <w:rPr>
          <w:color w:val="000000"/>
        </w:rPr>
        <w:t xml:space="preserve">B. </w:t>
      </w:r>
      <w:r>
        <w:rPr>
          <w:rFonts w:ascii="宋体" w:hAnsi="宋体"/>
          <w:color w:val="000000"/>
        </w:rPr>
        <w:t>所有的传染病都可以通过接种疫苗来预防</w:t>
      </w:r>
    </w:p>
    <w:p w14:paraId="3E28DED6" w14:textId="77777777" w:rsidR="006B00AA" w:rsidRDefault="00D36C89">
      <w:pPr>
        <w:spacing w:line="360" w:lineRule="auto"/>
        <w:jc w:val="left"/>
        <w:textAlignment w:val="center"/>
        <w:rPr>
          <w:color w:val="000000"/>
        </w:rPr>
      </w:pPr>
      <w:r>
        <w:rPr>
          <w:color w:val="000000"/>
        </w:rPr>
        <w:t xml:space="preserve">C. </w:t>
      </w:r>
      <w:r>
        <w:rPr>
          <w:rFonts w:ascii="宋体" w:hAnsi="宋体"/>
          <w:color w:val="000000"/>
        </w:rPr>
        <w:t>流感病毒进入人体后刺激淋巴细胞产生抗原</w:t>
      </w:r>
    </w:p>
    <w:p w14:paraId="40F98225" w14:textId="77777777" w:rsidR="006B00AA" w:rsidRDefault="00D36C89">
      <w:pPr>
        <w:spacing w:line="360" w:lineRule="auto"/>
        <w:jc w:val="left"/>
        <w:textAlignment w:val="center"/>
        <w:rPr>
          <w:color w:val="000000"/>
        </w:rPr>
      </w:pPr>
      <w:r>
        <w:rPr>
          <w:color w:val="000000"/>
        </w:rPr>
        <w:t xml:space="preserve">D. </w:t>
      </w:r>
      <w:r>
        <w:rPr>
          <w:rFonts w:ascii="宋体" w:hAnsi="宋体"/>
          <w:color w:val="000000"/>
        </w:rPr>
        <w:t>流感流行时对教室消杀等措施属于切断传播途径</w:t>
      </w:r>
    </w:p>
    <w:p w14:paraId="3F02AD71" w14:textId="77777777" w:rsidR="006B00AA" w:rsidRDefault="00D36C89">
      <w:pPr>
        <w:spacing w:line="360" w:lineRule="auto"/>
        <w:jc w:val="left"/>
        <w:textAlignment w:val="center"/>
        <w:rPr>
          <w:color w:val="000000"/>
        </w:rPr>
      </w:pPr>
      <w:r>
        <w:rPr>
          <w:color w:val="000000"/>
        </w:rPr>
        <w:t xml:space="preserve">8. </w:t>
      </w:r>
      <w:r>
        <w:rPr>
          <w:rFonts w:ascii="宋体" w:hAnsi="宋体"/>
          <w:color w:val="000000"/>
        </w:rPr>
        <w:t>健康是人们追求的美好愿望，是人生永恒的话题。下列关于健康的说法正确的是（　　）</w:t>
      </w:r>
    </w:p>
    <w:p w14:paraId="64C4A662" w14:textId="77777777" w:rsidR="006B00AA" w:rsidRDefault="00D36C89">
      <w:pPr>
        <w:spacing w:line="360" w:lineRule="auto"/>
        <w:jc w:val="left"/>
        <w:textAlignment w:val="center"/>
        <w:rPr>
          <w:color w:val="000000"/>
        </w:rPr>
      </w:pPr>
      <w:r>
        <w:rPr>
          <w:color w:val="000000"/>
        </w:rPr>
        <w:lastRenderedPageBreak/>
        <w:t xml:space="preserve">A. </w:t>
      </w:r>
      <w:r>
        <w:rPr>
          <w:rFonts w:ascii="宋体" w:hAnsi="宋体"/>
          <w:color w:val="000000"/>
        </w:rPr>
        <w:t>青春期是学知识、长才干、树立远大理想、塑造美好心灵的关键时期</w:t>
      </w:r>
    </w:p>
    <w:p w14:paraId="672FF1BD" w14:textId="77777777" w:rsidR="006B00AA" w:rsidRDefault="00D36C89">
      <w:pPr>
        <w:spacing w:line="360" w:lineRule="auto"/>
        <w:jc w:val="left"/>
        <w:textAlignment w:val="center"/>
        <w:rPr>
          <w:color w:val="000000"/>
        </w:rPr>
      </w:pPr>
      <w:r>
        <w:rPr>
          <w:color w:val="000000"/>
        </w:rPr>
        <w:t xml:space="preserve">B. </w:t>
      </w:r>
      <w:r>
        <w:rPr>
          <w:rFonts w:ascii="宋体" w:hAnsi="宋体"/>
          <w:color w:val="000000"/>
        </w:rPr>
        <w:t>对于因溺水而窒息者，我们应该直接进行人工呼吸</w:t>
      </w:r>
    </w:p>
    <w:p w14:paraId="3559CE55" w14:textId="77777777" w:rsidR="006B00AA" w:rsidRDefault="00D36C89">
      <w:pPr>
        <w:spacing w:line="360" w:lineRule="auto"/>
        <w:jc w:val="left"/>
        <w:textAlignment w:val="center"/>
        <w:rPr>
          <w:color w:val="000000"/>
        </w:rPr>
      </w:pPr>
      <w:r>
        <w:rPr>
          <w:color w:val="000000"/>
        </w:rPr>
        <w:t xml:space="preserve">C. </w:t>
      </w:r>
      <w:r>
        <w:rPr>
          <w:rFonts w:ascii="宋体" w:hAnsi="宋体"/>
          <w:color w:val="000000"/>
        </w:rPr>
        <w:t>健康就是无伤无病，一个人生理上没有疾病就说明这个人是健康的</w:t>
      </w:r>
    </w:p>
    <w:p w14:paraId="514D5138" w14:textId="77777777" w:rsidR="006B00AA" w:rsidRDefault="00D36C89">
      <w:pPr>
        <w:spacing w:line="360" w:lineRule="auto"/>
        <w:jc w:val="left"/>
        <w:textAlignment w:val="center"/>
        <w:rPr>
          <w:color w:val="000000"/>
        </w:rPr>
      </w:pPr>
      <w:r>
        <w:rPr>
          <w:color w:val="000000"/>
        </w:rPr>
        <w:t xml:space="preserve">D. </w:t>
      </w:r>
      <w:r>
        <w:rPr>
          <w:rFonts w:ascii="宋体" w:hAnsi="宋体"/>
          <w:color w:val="000000"/>
        </w:rPr>
        <w:t>病情稍有好转就自行停止用药，可以避免药物</w:t>
      </w:r>
      <w:r>
        <w:rPr>
          <w:rFonts w:ascii="宋体" w:hAnsi="宋体"/>
          <w:noProof/>
          <w:color w:val="000000"/>
        </w:rPr>
        <w:drawing>
          <wp:inline distT="0" distB="0" distL="114300" distR="114300" wp14:anchorId="17828F61" wp14:editId="06C3497E">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副作用加剧</w:t>
      </w:r>
    </w:p>
    <w:p w14:paraId="1E31AFFB" w14:textId="77777777" w:rsidR="006B00AA" w:rsidRDefault="00D36C89">
      <w:pPr>
        <w:spacing w:line="360" w:lineRule="auto"/>
        <w:jc w:val="center"/>
        <w:textAlignment w:val="center"/>
        <w:rPr>
          <w:color w:val="000000"/>
        </w:rPr>
      </w:pPr>
      <w:r>
        <w:rPr>
          <w:rFonts w:ascii="宋体" w:hAnsi="宋体"/>
          <w:b/>
          <w:color w:val="000000"/>
          <w:sz w:val="24"/>
        </w:rPr>
        <w:t>第Ⅱ卷</w:t>
      </w:r>
      <w:r>
        <w:rPr>
          <w:rFonts w:eastAsia="Times New Roman" w:cs="Times New Roman"/>
          <w:b/>
          <w:color w:val="000000"/>
          <w:sz w:val="24"/>
        </w:rPr>
        <w:t xml:space="preserve">  </w:t>
      </w:r>
      <w:r>
        <w:rPr>
          <w:rFonts w:ascii="宋体" w:hAnsi="宋体"/>
          <w:b/>
          <w:color w:val="000000"/>
          <w:sz w:val="24"/>
        </w:rPr>
        <w:t>非选择题</w:t>
      </w:r>
    </w:p>
    <w:p w14:paraId="7338F377" w14:textId="77777777" w:rsidR="006B00AA" w:rsidRDefault="00D36C89">
      <w:pPr>
        <w:spacing w:line="360" w:lineRule="auto"/>
        <w:jc w:val="left"/>
        <w:textAlignment w:val="center"/>
        <w:rPr>
          <w:color w:val="000000"/>
        </w:rPr>
      </w:pPr>
      <w:r>
        <w:rPr>
          <w:rFonts w:ascii="宋体" w:hAnsi="宋体"/>
          <w:b/>
          <w:color w:val="000000"/>
          <w:sz w:val="24"/>
        </w:rPr>
        <w:t>二、填空题</w:t>
      </w:r>
    </w:p>
    <w:p w14:paraId="6AE120C7" w14:textId="77777777" w:rsidR="006B00AA" w:rsidRDefault="00D36C89">
      <w:pPr>
        <w:spacing w:line="360" w:lineRule="auto"/>
        <w:jc w:val="left"/>
        <w:textAlignment w:val="center"/>
        <w:rPr>
          <w:color w:val="000000"/>
        </w:rPr>
      </w:pPr>
      <w:r>
        <w:rPr>
          <w:color w:val="000000"/>
        </w:rPr>
        <w:t xml:space="preserve">9. </w:t>
      </w:r>
      <w:r>
        <w:rPr>
          <w:rFonts w:ascii="宋体" w:hAnsi="宋体"/>
          <w:color w:val="000000"/>
        </w:rPr>
        <w:t>达州市宣汉县巴山大峡谷是国家</w:t>
      </w:r>
      <w:r>
        <w:rPr>
          <w:rFonts w:eastAsia="Times New Roman" w:cs="Times New Roman"/>
          <w:color w:val="000000"/>
        </w:rPr>
        <w:t>AAAA</w:t>
      </w:r>
      <w:r>
        <w:rPr>
          <w:rFonts w:ascii="宋体" w:hAnsi="宋体"/>
          <w:color w:val="000000"/>
        </w:rPr>
        <w:t>级旅游景区，森林覆盖率</w:t>
      </w:r>
      <w:r>
        <w:rPr>
          <w:rFonts w:eastAsia="Times New Roman" w:cs="Times New Roman"/>
          <w:color w:val="000000"/>
        </w:rPr>
        <w:t>80%</w:t>
      </w:r>
      <w:r>
        <w:rPr>
          <w:rFonts w:ascii="宋体" w:hAnsi="宋体"/>
          <w:color w:val="000000"/>
        </w:rPr>
        <w:t>以上，是观景和避暑圣地。某校生物兴趣小组对该生态系统进行了调查，并绘制了如下示意图，图</w:t>
      </w:r>
      <w:r>
        <w:rPr>
          <w:rFonts w:eastAsia="Times New Roman" w:cs="Times New Roman"/>
          <w:color w:val="000000"/>
        </w:rPr>
        <w:t>1</w:t>
      </w:r>
      <w:r>
        <w:rPr>
          <w:rFonts w:ascii="宋体" w:hAnsi="宋体"/>
          <w:color w:val="000000"/>
        </w:rPr>
        <w:t>为该景区内部分生物间的关系图，图</w:t>
      </w:r>
      <w:r>
        <w:rPr>
          <w:rFonts w:eastAsia="Times New Roman" w:cs="Times New Roman"/>
          <w:color w:val="000000"/>
        </w:rPr>
        <w:t>2</w:t>
      </w:r>
      <w:r>
        <w:rPr>
          <w:rFonts w:ascii="宋体" w:hAnsi="宋体"/>
          <w:color w:val="000000"/>
        </w:rPr>
        <w:t>表示某条食物链中各生物体内有机物的相对含量，请根据所学知识回答下列问题：</w:t>
      </w:r>
    </w:p>
    <w:p w14:paraId="59B35892" w14:textId="77777777" w:rsidR="006B00AA" w:rsidRDefault="00D36C89">
      <w:pPr>
        <w:spacing w:line="360" w:lineRule="auto"/>
        <w:jc w:val="left"/>
        <w:textAlignment w:val="center"/>
        <w:rPr>
          <w:color w:val="000000"/>
        </w:rPr>
      </w:pPr>
      <w:r>
        <w:rPr>
          <w:noProof/>
          <w:color w:val="000000"/>
        </w:rPr>
        <w:drawing>
          <wp:inline distT="0" distB="0" distL="114300" distR="114300" wp14:anchorId="0CE724AB" wp14:editId="1A7668F3">
            <wp:extent cx="3676650" cy="20097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676650" cy="2009775"/>
                    </a:xfrm>
                    <a:prstGeom prst="rect">
                      <a:avLst/>
                    </a:prstGeom>
                  </pic:spPr>
                </pic:pic>
              </a:graphicData>
            </a:graphic>
          </wp:inline>
        </w:drawing>
      </w:r>
      <w:r>
        <w:rPr>
          <w:color w:val="000000"/>
        </w:rPr>
        <w:t xml:space="preserve">  </w:t>
      </w:r>
    </w:p>
    <w:p w14:paraId="5059B0A1" w14:textId="77777777" w:rsidR="006B00AA" w:rsidRDefault="00D36C89">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若要构成一个完整的生态系统，除图</w:t>
      </w:r>
      <w:r>
        <w:rPr>
          <w:rFonts w:eastAsia="Times New Roman" w:cs="Times New Roman"/>
          <w:color w:val="000000"/>
        </w:rPr>
        <w:t>1</w:t>
      </w:r>
      <w:r>
        <w:rPr>
          <w:rFonts w:ascii="宋体" w:hAnsi="宋体"/>
          <w:color w:val="000000"/>
        </w:rPr>
        <w:t>中所示的生物部分外，还需要补充分解者和</w:t>
      </w:r>
      <w:r>
        <w:rPr>
          <w:color w:val="000000"/>
        </w:rPr>
        <w:t>________</w:t>
      </w:r>
      <w:r>
        <w:rPr>
          <w:rFonts w:ascii="宋体" w:hAnsi="宋体"/>
          <w:color w:val="000000"/>
        </w:rPr>
        <w:t>。</w:t>
      </w:r>
    </w:p>
    <w:p w14:paraId="1BD9F74B" w14:textId="77777777" w:rsidR="006B00AA" w:rsidRDefault="00D36C8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若图</w:t>
      </w:r>
      <w:r>
        <w:rPr>
          <w:rFonts w:eastAsia="Times New Roman" w:cs="Times New Roman"/>
          <w:color w:val="000000"/>
        </w:rPr>
        <w:t>2</w:t>
      </w:r>
      <w:r>
        <w:rPr>
          <w:rFonts w:ascii="宋体" w:hAnsi="宋体"/>
          <w:color w:val="000000"/>
        </w:rPr>
        <w:t>对应的是图</w:t>
      </w:r>
      <w:r>
        <w:rPr>
          <w:rFonts w:eastAsia="Times New Roman" w:cs="Times New Roman"/>
          <w:color w:val="000000"/>
        </w:rPr>
        <w:t>1</w:t>
      </w:r>
      <w:r>
        <w:rPr>
          <w:rFonts w:ascii="宋体" w:hAnsi="宋体"/>
          <w:color w:val="000000"/>
        </w:rPr>
        <w:t>中含食草昆虫的一条食物链，则图</w:t>
      </w:r>
      <w:r>
        <w:rPr>
          <w:rFonts w:eastAsia="Times New Roman" w:cs="Times New Roman"/>
          <w:color w:val="000000"/>
        </w:rPr>
        <w:t>2</w:t>
      </w:r>
      <w:r>
        <w:rPr>
          <w:rFonts w:ascii="宋体" w:hAnsi="宋体"/>
          <w:color w:val="000000"/>
        </w:rPr>
        <w:t>中的甲对应的是图</w:t>
      </w:r>
      <w:r>
        <w:rPr>
          <w:rFonts w:eastAsia="Times New Roman" w:cs="Times New Roman"/>
          <w:color w:val="000000"/>
        </w:rPr>
        <w:t>1</w:t>
      </w:r>
      <w:r>
        <w:rPr>
          <w:rFonts w:ascii="宋体" w:hAnsi="宋体"/>
          <w:color w:val="000000"/>
        </w:rPr>
        <w:t>中的</w:t>
      </w:r>
      <w:r>
        <w:rPr>
          <w:color w:val="000000"/>
        </w:rPr>
        <w:t>________</w:t>
      </w:r>
      <w:r>
        <w:rPr>
          <w:rFonts w:ascii="宋体" w:hAnsi="宋体"/>
          <w:color w:val="000000"/>
        </w:rPr>
        <w:t>。</w:t>
      </w:r>
    </w:p>
    <w:p w14:paraId="13F0B3D1" w14:textId="77777777" w:rsidR="006B00AA" w:rsidRDefault="00D36C89">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在该食物网中猫头鹰与蛇之间的关系是</w:t>
      </w:r>
      <w:r>
        <w:rPr>
          <w:color w:val="000000"/>
        </w:rPr>
        <w:t>_______</w:t>
      </w:r>
      <w:r>
        <w:rPr>
          <w:rFonts w:ascii="宋体" w:hAnsi="宋体"/>
          <w:color w:val="000000"/>
        </w:rPr>
        <w:t>。</w:t>
      </w:r>
    </w:p>
    <w:p w14:paraId="142F1BEA" w14:textId="77777777" w:rsidR="006B00AA" w:rsidRDefault="00D36C89">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若有毒物质流入该生态系统，一段时间后，图</w:t>
      </w:r>
      <w:r>
        <w:rPr>
          <w:rFonts w:eastAsia="Times New Roman" w:cs="Times New Roman"/>
          <w:color w:val="000000"/>
        </w:rPr>
        <w:t>2</w:t>
      </w:r>
      <w:r>
        <w:rPr>
          <w:rFonts w:ascii="宋体" w:hAnsi="宋体"/>
          <w:color w:val="000000"/>
        </w:rPr>
        <w:t>中体内积累有毒物质最多的生物是</w:t>
      </w:r>
      <w:r>
        <w:rPr>
          <w:color w:val="000000"/>
        </w:rPr>
        <w:t>_______</w:t>
      </w:r>
      <w:r>
        <w:rPr>
          <w:rFonts w:ascii="宋体" w:hAnsi="宋体"/>
          <w:color w:val="000000"/>
        </w:rPr>
        <w:t>。（填图</w:t>
      </w:r>
      <w:r>
        <w:rPr>
          <w:rFonts w:eastAsia="Times New Roman" w:cs="Times New Roman"/>
          <w:color w:val="000000"/>
        </w:rPr>
        <w:t>2</w:t>
      </w:r>
      <w:r>
        <w:rPr>
          <w:rFonts w:ascii="宋体" w:hAnsi="宋体"/>
          <w:color w:val="000000"/>
        </w:rPr>
        <w:t>中标号）</w:t>
      </w:r>
    </w:p>
    <w:p w14:paraId="6E4EA251" w14:textId="77777777" w:rsidR="006B00AA" w:rsidRDefault="00D36C89">
      <w:pPr>
        <w:spacing w:line="360" w:lineRule="auto"/>
        <w:jc w:val="left"/>
        <w:textAlignment w:val="center"/>
        <w:rPr>
          <w:color w:val="000000"/>
        </w:rPr>
      </w:pPr>
      <w:r>
        <w:rPr>
          <w:color w:val="000000"/>
        </w:rPr>
        <w:t xml:space="preserve">10. </w:t>
      </w:r>
      <w:r>
        <w:rPr>
          <w:rFonts w:ascii="宋体" w:hAnsi="宋体"/>
          <w:color w:val="000000"/>
        </w:rPr>
        <w:t>果蝇繁殖周期短、染色体数目少，性别决定方式与人类一致，是遗传学中常用的实验动物。研究人员对果蝇进行了杂交实验，结果见下表：</w:t>
      </w:r>
    </w:p>
    <w:tbl>
      <w:tblPr>
        <w:tblW w:w="3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00"/>
        <w:gridCol w:w="600"/>
        <w:gridCol w:w="600"/>
        <w:gridCol w:w="630"/>
        <w:gridCol w:w="630"/>
      </w:tblGrid>
      <w:tr w:rsidR="006B00AA" w14:paraId="39B82DFE" w14:textId="77777777">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9B5F41C" w14:textId="77777777" w:rsidR="006B00AA" w:rsidRDefault="00D36C89">
            <w:pPr>
              <w:spacing w:line="360" w:lineRule="auto"/>
              <w:jc w:val="left"/>
              <w:textAlignment w:val="center"/>
              <w:rPr>
                <w:color w:val="000000"/>
              </w:rPr>
            </w:pPr>
            <w:r>
              <w:rPr>
                <w:rFonts w:ascii="宋体" w:hAnsi="宋体"/>
                <w:color w:val="000000"/>
              </w:rPr>
              <w:t>杂交组合</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462CB96" w14:textId="77777777" w:rsidR="006B00AA" w:rsidRDefault="00D36C89">
            <w:pPr>
              <w:spacing w:line="360" w:lineRule="auto"/>
              <w:jc w:val="left"/>
              <w:textAlignment w:val="center"/>
              <w:rPr>
                <w:color w:val="000000"/>
              </w:rPr>
            </w:pPr>
            <w:r>
              <w:rPr>
                <w:rFonts w:ascii="宋体" w:hAnsi="宋体"/>
                <w:color w:val="000000"/>
              </w:rPr>
              <w:t>亲本</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D29052B" w14:textId="77777777" w:rsidR="006B00AA" w:rsidRDefault="00D36C89">
            <w:pPr>
              <w:spacing w:line="360" w:lineRule="auto"/>
              <w:jc w:val="left"/>
              <w:textAlignment w:val="center"/>
              <w:rPr>
                <w:color w:val="000000"/>
              </w:rPr>
            </w:pPr>
            <w:r>
              <w:rPr>
                <w:rFonts w:ascii="宋体" w:hAnsi="宋体"/>
                <w:color w:val="000000"/>
              </w:rPr>
              <w:t>子一代</w:t>
            </w:r>
          </w:p>
        </w:tc>
      </w:tr>
      <w:tr w:rsidR="006B00AA" w14:paraId="14C027B2" w14:textId="77777777">
        <w:tc>
          <w:tcPr>
            <w:tcW w:w="0" w:type="auto"/>
            <w:vMerge/>
            <w:tcBorders>
              <w:top w:val="single" w:sz="6" w:space="0" w:color="000000"/>
              <w:left w:val="single" w:sz="6" w:space="0" w:color="000000"/>
              <w:bottom w:val="single" w:sz="6" w:space="0" w:color="000000"/>
              <w:right w:val="single" w:sz="6" w:space="0" w:color="000000"/>
            </w:tcBorders>
          </w:tcPr>
          <w:p w14:paraId="69C94E46" w14:textId="77777777" w:rsidR="006B00AA" w:rsidRDefault="006B00AA">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ACCCDEF" w14:textId="77777777" w:rsidR="006B00AA" w:rsidRDefault="00D36C89">
            <w:pPr>
              <w:spacing w:line="360" w:lineRule="auto"/>
              <w:jc w:val="left"/>
              <w:textAlignment w:val="center"/>
              <w:rPr>
                <w:color w:val="000000"/>
              </w:rPr>
            </w:pPr>
            <w:r>
              <w:rPr>
                <w:rFonts w:ascii="宋体" w:hAnsi="宋体"/>
                <w:color w:val="000000"/>
              </w:rPr>
              <w:t>雄性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E05495A" w14:textId="77777777" w:rsidR="006B00AA" w:rsidRDefault="00D36C89">
            <w:pPr>
              <w:spacing w:line="360" w:lineRule="auto"/>
              <w:jc w:val="left"/>
              <w:textAlignment w:val="center"/>
              <w:rPr>
                <w:color w:val="000000"/>
              </w:rPr>
            </w:pPr>
            <w:r>
              <w:rPr>
                <w:rFonts w:ascii="宋体" w:hAnsi="宋体"/>
                <w:color w:val="000000"/>
              </w:rPr>
              <w:t>雌性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BDBE187" w14:textId="77777777" w:rsidR="006B00AA" w:rsidRDefault="00D36C89">
            <w:pPr>
              <w:spacing w:line="360" w:lineRule="auto"/>
              <w:jc w:val="left"/>
              <w:textAlignment w:val="center"/>
              <w:rPr>
                <w:color w:val="000000"/>
              </w:rPr>
            </w:pPr>
            <w:r>
              <w:rPr>
                <w:rFonts w:ascii="宋体" w:hAnsi="宋体"/>
                <w:color w:val="000000"/>
              </w:rPr>
              <w:t>长翅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D67DE18" w14:textId="77777777" w:rsidR="006B00AA" w:rsidRDefault="00D36C89">
            <w:pPr>
              <w:spacing w:line="360" w:lineRule="auto"/>
              <w:jc w:val="left"/>
              <w:textAlignment w:val="center"/>
              <w:rPr>
                <w:color w:val="000000"/>
              </w:rPr>
            </w:pPr>
            <w:r>
              <w:rPr>
                <w:rFonts w:ascii="宋体" w:hAnsi="宋体"/>
                <w:color w:val="000000"/>
              </w:rPr>
              <w:t>残翅</w:t>
            </w:r>
          </w:p>
        </w:tc>
      </w:tr>
      <w:tr w:rsidR="006B00AA" w14:paraId="639A8051"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ABF9D93" w14:textId="77777777" w:rsidR="006B00AA" w:rsidRDefault="00D36C89">
            <w:pPr>
              <w:spacing w:line="360" w:lineRule="auto"/>
              <w:jc w:val="left"/>
              <w:textAlignment w:val="center"/>
              <w:rPr>
                <w:color w:val="000000"/>
              </w:rPr>
            </w:pPr>
            <w:r>
              <w:rPr>
                <w:rFonts w:ascii="宋体" w:hAnsi="宋体"/>
                <w:color w:val="000000"/>
              </w:rP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40CD5F0" w14:textId="77777777" w:rsidR="006B00AA" w:rsidRDefault="00D36C89">
            <w:pPr>
              <w:spacing w:line="360" w:lineRule="auto"/>
              <w:jc w:val="left"/>
              <w:textAlignment w:val="center"/>
              <w:rPr>
                <w:color w:val="000000"/>
              </w:rPr>
            </w:pPr>
            <w:r>
              <w:rPr>
                <w:rFonts w:ascii="宋体" w:hAnsi="宋体"/>
                <w:color w:val="000000"/>
              </w:rPr>
              <w:t>残翅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B78213E" w14:textId="77777777" w:rsidR="006B00AA" w:rsidRDefault="00D36C89">
            <w:pPr>
              <w:spacing w:line="360" w:lineRule="auto"/>
              <w:jc w:val="left"/>
              <w:textAlignment w:val="center"/>
              <w:rPr>
                <w:color w:val="000000"/>
              </w:rPr>
            </w:pPr>
            <w:r>
              <w:rPr>
                <w:rFonts w:ascii="宋体" w:hAnsi="宋体"/>
                <w:color w:val="000000"/>
              </w:rPr>
              <w:t>残翅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AA0252F" w14:textId="77777777" w:rsidR="006B00AA" w:rsidRDefault="00D36C89">
            <w:pPr>
              <w:spacing w:line="360" w:lineRule="auto"/>
              <w:jc w:val="left"/>
              <w:textAlignment w:val="center"/>
              <w:rPr>
                <w:color w:val="000000"/>
              </w:rPr>
            </w:pPr>
            <w:r>
              <w:rPr>
                <w:rFonts w:eastAsia="Times New Roman" w:cs="Times New Roman"/>
                <w:color w:val="000000"/>
              </w:rP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CBF57DC" w14:textId="77777777" w:rsidR="006B00AA" w:rsidRDefault="00D36C89">
            <w:pPr>
              <w:spacing w:line="360" w:lineRule="auto"/>
              <w:jc w:val="left"/>
              <w:textAlignment w:val="center"/>
              <w:rPr>
                <w:color w:val="000000"/>
              </w:rPr>
            </w:pPr>
            <w:r>
              <w:rPr>
                <w:rFonts w:eastAsia="Times New Roman" w:cs="Times New Roman"/>
                <w:color w:val="000000"/>
              </w:rPr>
              <w:t>256</w:t>
            </w:r>
          </w:p>
        </w:tc>
      </w:tr>
      <w:tr w:rsidR="006B00AA" w14:paraId="2E03697E"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93984C2" w14:textId="77777777" w:rsidR="006B00AA" w:rsidRDefault="00D36C89">
            <w:pPr>
              <w:spacing w:line="360" w:lineRule="auto"/>
              <w:jc w:val="left"/>
              <w:textAlignment w:val="center"/>
              <w:rPr>
                <w:color w:val="000000"/>
              </w:rPr>
            </w:pPr>
            <w:r>
              <w:rPr>
                <w:rFonts w:ascii="宋体" w:hAnsi="宋体"/>
                <w:color w:val="000000"/>
              </w:rPr>
              <w:lastRenderedPageBreak/>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EA6DE71" w14:textId="77777777" w:rsidR="006B00AA" w:rsidRDefault="00D36C89">
            <w:pPr>
              <w:spacing w:line="360" w:lineRule="auto"/>
              <w:jc w:val="left"/>
              <w:textAlignment w:val="center"/>
              <w:rPr>
                <w:color w:val="000000"/>
              </w:rPr>
            </w:pPr>
            <w:r>
              <w:rPr>
                <w:rFonts w:ascii="宋体" w:hAnsi="宋体"/>
                <w:color w:val="000000"/>
              </w:rPr>
              <w:t>长翅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2B07855" w14:textId="77777777" w:rsidR="006B00AA" w:rsidRDefault="00D36C89">
            <w:pPr>
              <w:spacing w:line="360" w:lineRule="auto"/>
              <w:jc w:val="left"/>
              <w:textAlignment w:val="center"/>
              <w:rPr>
                <w:color w:val="000000"/>
              </w:rPr>
            </w:pPr>
            <w:r>
              <w:rPr>
                <w:rFonts w:ascii="宋体" w:hAnsi="宋体"/>
                <w:color w:val="000000"/>
              </w:rPr>
              <w:t>残翅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7052248" w14:textId="77777777" w:rsidR="006B00AA" w:rsidRDefault="00D36C89">
            <w:pPr>
              <w:spacing w:line="360" w:lineRule="auto"/>
              <w:jc w:val="left"/>
              <w:textAlignment w:val="center"/>
              <w:rPr>
                <w:color w:val="000000"/>
              </w:rPr>
            </w:pPr>
            <w:r>
              <w:rPr>
                <w:rFonts w:eastAsia="Times New Roman" w:cs="Times New Roman"/>
                <w:color w:val="000000"/>
              </w:rPr>
              <w:t>158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B00EFFC" w14:textId="77777777" w:rsidR="006B00AA" w:rsidRDefault="00D36C89">
            <w:pPr>
              <w:spacing w:line="360" w:lineRule="auto"/>
              <w:jc w:val="left"/>
              <w:textAlignment w:val="center"/>
              <w:rPr>
                <w:color w:val="000000"/>
              </w:rPr>
            </w:pPr>
            <w:r>
              <w:rPr>
                <w:rFonts w:eastAsia="Times New Roman" w:cs="Times New Roman"/>
                <w:color w:val="000000"/>
              </w:rPr>
              <w:t>99</w:t>
            </w:r>
          </w:p>
        </w:tc>
      </w:tr>
      <w:tr w:rsidR="006B00AA" w14:paraId="01737AB6"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3F2E389" w14:textId="77777777" w:rsidR="006B00AA" w:rsidRDefault="00D36C89">
            <w:pPr>
              <w:spacing w:line="360" w:lineRule="auto"/>
              <w:jc w:val="left"/>
              <w:textAlignment w:val="center"/>
              <w:rPr>
                <w:color w:val="000000"/>
              </w:rPr>
            </w:pPr>
            <w:r>
              <w:rPr>
                <w:rFonts w:ascii="宋体" w:hAnsi="宋体"/>
                <w:color w:val="000000"/>
              </w:rP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80FD3AA" w14:textId="77777777" w:rsidR="006B00AA" w:rsidRDefault="00D36C89">
            <w:pPr>
              <w:spacing w:line="360" w:lineRule="auto"/>
              <w:jc w:val="left"/>
              <w:textAlignment w:val="center"/>
              <w:rPr>
                <w:color w:val="000000"/>
              </w:rPr>
            </w:pPr>
            <w:r>
              <w:rPr>
                <w:rFonts w:ascii="宋体" w:hAnsi="宋体"/>
                <w:color w:val="000000"/>
              </w:rPr>
              <w:t>长翅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237F2E2" w14:textId="77777777" w:rsidR="006B00AA" w:rsidRDefault="00D36C89">
            <w:pPr>
              <w:spacing w:line="360" w:lineRule="auto"/>
              <w:jc w:val="left"/>
              <w:textAlignment w:val="center"/>
              <w:rPr>
                <w:color w:val="000000"/>
              </w:rPr>
            </w:pPr>
            <w:r>
              <w:rPr>
                <w:rFonts w:ascii="宋体" w:hAnsi="宋体"/>
                <w:color w:val="000000"/>
              </w:rPr>
              <w:t>长翅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76D7E93" w14:textId="77777777" w:rsidR="006B00AA" w:rsidRDefault="00D36C89">
            <w:pPr>
              <w:spacing w:line="360" w:lineRule="auto"/>
              <w:jc w:val="left"/>
              <w:textAlignment w:val="center"/>
              <w:rPr>
                <w:color w:val="000000"/>
              </w:rPr>
            </w:pPr>
            <w:r>
              <w:rPr>
                <w:rFonts w:eastAsia="Times New Roman" w:cs="Times New Roman"/>
                <w:color w:val="000000"/>
              </w:rPr>
              <w:t>186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E9DA943" w14:textId="77777777" w:rsidR="006B00AA" w:rsidRDefault="00D36C89">
            <w:pPr>
              <w:spacing w:line="360" w:lineRule="auto"/>
              <w:jc w:val="left"/>
              <w:textAlignment w:val="center"/>
              <w:rPr>
                <w:color w:val="000000"/>
              </w:rPr>
            </w:pPr>
            <w:r>
              <w:rPr>
                <w:rFonts w:eastAsia="Times New Roman" w:cs="Times New Roman"/>
                <w:color w:val="000000"/>
              </w:rPr>
              <w:t>63</w:t>
            </w:r>
          </w:p>
        </w:tc>
      </w:tr>
    </w:tbl>
    <w:p w14:paraId="463745E6" w14:textId="77777777" w:rsidR="006B00AA" w:rsidRDefault="00D36C89">
      <w:pPr>
        <w:spacing w:line="360" w:lineRule="auto"/>
        <w:jc w:val="left"/>
        <w:textAlignment w:val="center"/>
        <w:rPr>
          <w:color w:val="000000"/>
        </w:rPr>
      </w:pPr>
      <w:r>
        <w:rPr>
          <w:rFonts w:ascii="宋体" w:hAnsi="宋体"/>
          <w:color w:val="000000"/>
        </w:rPr>
        <w:t>请据表回答：</w:t>
      </w:r>
    </w:p>
    <w:p w14:paraId="518161B8" w14:textId="77777777" w:rsidR="006B00AA" w:rsidRDefault="00D36C89">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在遗传学上，我们将果蝇的长翅和残翅称为</w:t>
      </w:r>
      <w:r>
        <w:rPr>
          <w:color w:val="000000"/>
        </w:rPr>
        <w:t>______</w:t>
      </w:r>
      <w:r>
        <w:rPr>
          <w:rFonts w:ascii="宋体" w:hAnsi="宋体"/>
          <w:color w:val="000000"/>
        </w:rPr>
        <w:t>。</w:t>
      </w:r>
    </w:p>
    <w:p w14:paraId="6B8EBAFD" w14:textId="77777777" w:rsidR="006B00AA" w:rsidRDefault="00D36C8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对表中杂交组合进行分析，其中</w:t>
      </w:r>
      <w:r>
        <w:rPr>
          <w:color w:val="000000"/>
        </w:rPr>
        <w:t>_______</w:t>
      </w:r>
      <w:r>
        <w:rPr>
          <w:rFonts w:ascii="宋体" w:hAnsi="宋体"/>
          <w:color w:val="000000"/>
        </w:rPr>
        <w:t>组可以判断果蝇翅型</w:t>
      </w:r>
      <w:r>
        <w:rPr>
          <w:rFonts w:ascii="宋体" w:hAnsi="宋体"/>
          <w:noProof/>
          <w:color w:val="000000"/>
        </w:rPr>
        <w:drawing>
          <wp:inline distT="0" distB="0" distL="114300" distR="114300" wp14:anchorId="4BA4E7ED" wp14:editId="10624B0A">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显隐性。</w:t>
      </w:r>
    </w:p>
    <w:p w14:paraId="5DA8725F" w14:textId="77777777" w:rsidR="006B00AA" w:rsidRDefault="00D36C89">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丙组子一代中，长翅果蝇的基因组成是</w:t>
      </w:r>
      <w:r>
        <w:rPr>
          <w:color w:val="000000"/>
        </w:rPr>
        <w:t>_______</w:t>
      </w:r>
      <w:r>
        <w:rPr>
          <w:rFonts w:ascii="宋体" w:hAnsi="宋体"/>
          <w:color w:val="000000"/>
        </w:rPr>
        <w:t>。（用</w:t>
      </w:r>
      <w:r>
        <w:rPr>
          <w:rFonts w:eastAsia="Times New Roman" w:cs="Times New Roman"/>
          <w:color w:val="000000"/>
        </w:rPr>
        <w:t>D</w:t>
      </w:r>
      <w:r>
        <w:rPr>
          <w:rFonts w:ascii="宋体" w:hAnsi="宋体"/>
          <w:color w:val="000000"/>
        </w:rPr>
        <w:t>、</w:t>
      </w:r>
      <w:r>
        <w:rPr>
          <w:rFonts w:eastAsia="Times New Roman" w:cs="Times New Roman"/>
          <w:color w:val="000000"/>
        </w:rPr>
        <w:t>d</w:t>
      </w:r>
      <w:r>
        <w:rPr>
          <w:rFonts w:ascii="宋体" w:hAnsi="宋体"/>
          <w:color w:val="000000"/>
        </w:rPr>
        <w:t>表示相关基因）</w:t>
      </w:r>
    </w:p>
    <w:p w14:paraId="22388719" w14:textId="77777777" w:rsidR="006B00AA" w:rsidRDefault="00D36C89">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在乙组实验中，长翅雄果蝇将基因传递给子代的“桥梁”是</w:t>
      </w:r>
      <w:r>
        <w:rPr>
          <w:color w:val="000000"/>
        </w:rPr>
        <w:t>_______</w:t>
      </w:r>
      <w:r>
        <w:rPr>
          <w:rFonts w:ascii="宋体" w:hAnsi="宋体"/>
          <w:color w:val="000000"/>
        </w:rPr>
        <w:t>。</w:t>
      </w:r>
    </w:p>
    <w:p w14:paraId="6DA382BA" w14:textId="77777777" w:rsidR="006B00AA" w:rsidRDefault="00D36C89">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已知果蝇的眼色红眼（</w:t>
      </w:r>
      <w:r>
        <w:rPr>
          <w:rFonts w:eastAsia="Times New Roman" w:cs="Times New Roman"/>
          <w:color w:val="000000"/>
        </w:rPr>
        <w:t>A</w:t>
      </w:r>
      <w:r>
        <w:rPr>
          <w:rFonts w:ascii="宋体" w:hAnsi="宋体"/>
          <w:color w:val="000000"/>
        </w:rPr>
        <w:t>）对白眼（</w:t>
      </w:r>
      <w:r>
        <w:rPr>
          <w:rFonts w:eastAsia="Times New Roman" w:cs="Times New Roman"/>
          <w:color w:val="000000"/>
        </w:rPr>
        <w:t>a</w:t>
      </w:r>
      <w:r>
        <w:rPr>
          <w:rFonts w:ascii="宋体" w:hAnsi="宋体"/>
          <w:color w:val="000000"/>
        </w:rPr>
        <w:t>）为显性性状，且控制该性状的基因只位于</w:t>
      </w:r>
      <w:r>
        <w:rPr>
          <w:rFonts w:eastAsia="Times New Roman" w:cs="Times New Roman"/>
          <w:color w:val="000000"/>
        </w:rPr>
        <w:t>X</w:t>
      </w:r>
      <w:r>
        <w:rPr>
          <w:rFonts w:ascii="宋体" w:hAnsi="宋体"/>
          <w:color w:val="000000"/>
        </w:rPr>
        <w:t>染色体上，在果蝇群体中白眼果蝇基因组成为</w:t>
      </w:r>
      <w:r>
        <w:rPr>
          <w:rFonts w:eastAsia="Times New Roman" w:cs="Times New Roman"/>
          <w:color w:val="000000"/>
        </w:rPr>
        <w:t>X</w:t>
      </w:r>
      <w:r>
        <w:rPr>
          <w:color w:val="000000"/>
          <w:vertAlign w:val="superscript"/>
        </w:rPr>
        <w:t>a</w:t>
      </w:r>
      <w:r>
        <w:rPr>
          <w:rFonts w:eastAsia="Times New Roman" w:cs="Times New Roman"/>
          <w:color w:val="000000"/>
        </w:rPr>
        <w:t>Y</w:t>
      </w:r>
      <w:r>
        <w:rPr>
          <w:rFonts w:ascii="宋体" w:hAnsi="宋体"/>
          <w:color w:val="000000"/>
        </w:rPr>
        <w:t>、</w:t>
      </w:r>
      <w:r>
        <w:rPr>
          <w:rFonts w:eastAsia="Times New Roman" w:cs="Times New Roman"/>
          <w:color w:val="000000"/>
        </w:rPr>
        <w:t>X</w:t>
      </w:r>
      <w:r>
        <w:rPr>
          <w:color w:val="000000"/>
          <w:vertAlign w:val="superscript"/>
        </w:rPr>
        <w:t>a</w:t>
      </w:r>
      <w:r>
        <w:rPr>
          <w:rFonts w:eastAsia="Times New Roman" w:cs="Times New Roman"/>
          <w:color w:val="000000"/>
        </w:rPr>
        <w:t>X</w:t>
      </w:r>
      <w:r>
        <w:rPr>
          <w:color w:val="000000"/>
          <w:vertAlign w:val="superscript"/>
        </w:rPr>
        <w:t>a</w:t>
      </w:r>
      <w:r>
        <w:rPr>
          <w:rFonts w:ascii="宋体" w:hAnsi="宋体"/>
          <w:color w:val="000000"/>
        </w:rPr>
        <w:t>，红眼果蝇基因组成为</w:t>
      </w:r>
      <w:r>
        <w:rPr>
          <w:rFonts w:eastAsia="Times New Roman" w:cs="Times New Roman"/>
          <w:color w:val="000000"/>
        </w:rPr>
        <w:t>X</w:t>
      </w:r>
      <w:r>
        <w:rPr>
          <w:color w:val="000000"/>
          <w:vertAlign w:val="superscript"/>
        </w:rPr>
        <w:t>A</w:t>
      </w:r>
      <w:r>
        <w:rPr>
          <w:rFonts w:eastAsia="Times New Roman" w:cs="Times New Roman"/>
          <w:color w:val="000000"/>
        </w:rPr>
        <w:t>Y</w:t>
      </w:r>
      <w:r>
        <w:rPr>
          <w:rFonts w:ascii="宋体" w:hAnsi="宋体"/>
          <w:color w:val="000000"/>
        </w:rPr>
        <w:t>、</w:t>
      </w:r>
      <w:r>
        <w:rPr>
          <w:rFonts w:eastAsia="Times New Roman" w:cs="Times New Roman"/>
          <w:color w:val="000000"/>
        </w:rPr>
        <w:t>X</w:t>
      </w:r>
      <w:r>
        <w:rPr>
          <w:color w:val="000000"/>
          <w:vertAlign w:val="superscript"/>
        </w:rPr>
        <w:t>A</w:t>
      </w:r>
      <w:r>
        <w:rPr>
          <w:rFonts w:eastAsia="Times New Roman" w:cs="Times New Roman"/>
          <w:color w:val="000000"/>
        </w:rPr>
        <w:t>X</w:t>
      </w:r>
      <w:r>
        <w:rPr>
          <w:color w:val="000000"/>
          <w:vertAlign w:val="superscript"/>
        </w:rPr>
        <w:t>A</w:t>
      </w:r>
      <w:r>
        <w:rPr>
          <w:rFonts w:ascii="宋体" w:hAnsi="宋体"/>
          <w:color w:val="000000"/>
        </w:rPr>
        <w:t>、</w:t>
      </w:r>
      <w:r>
        <w:rPr>
          <w:rFonts w:eastAsia="Times New Roman" w:cs="Times New Roman"/>
          <w:color w:val="000000"/>
        </w:rPr>
        <w:t>X</w:t>
      </w:r>
      <w:r>
        <w:rPr>
          <w:color w:val="000000"/>
          <w:vertAlign w:val="superscript"/>
        </w:rPr>
        <w:t>A</w:t>
      </w:r>
      <w:r>
        <w:rPr>
          <w:rFonts w:eastAsia="Times New Roman" w:cs="Times New Roman"/>
          <w:color w:val="000000"/>
        </w:rPr>
        <w:t>X</w:t>
      </w:r>
      <w:r>
        <w:rPr>
          <w:color w:val="000000"/>
          <w:vertAlign w:val="superscript"/>
        </w:rPr>
        <w:t>a</w:t>
      </w:r>
      <w:r>
        <w:rPr>
          <w:rFonts w:ascii="宋体" w:hAnsi="宋体"/>
          <w:color w:val="000000"/>
        </w:rPr>
        <w:t>。以下为杂交实验过程部分示意图：</w:t>
      </w:r>
    </w:p>
    <w:p w14:paraId="34DAFFB3" w14:textId="77777777" w:rsidR="006B00AA" w:rsidRDefault="00D36C89">
      <w:pPr>
        <w:spacing w:line="360" w:lineRule="auto"/>
        <w:jc w:val="left"/>
        <w:textAlignment w:val="center"/>
        <w:rPr>
          <w:color w:val="000000"/>
        </w:rPr>
      </w:pPr>
      <w:r>
        <w:rPr>
          <w:noProof/>
          <w:color w:val="000000"/>
        </w:rPr>
        <w:drawing>
          <wp:inline distT="0" distB="0" distL="114300" distR="114300" wp14:anchorId="25E56D3D" wp14:editId="6D9C963F">
            <wp:extent cx="4772025" cy="15906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772025" cy="1590675"/>
                    </a:xfrm>
                    <a:prstGeom prst="rect">
                      <a:avLst/>
                    </a:prstGeom>
                  </pic:spPr>
                </pic:pic>
              </a:graphicData>
            </a:graphic>
          </wp:inline>
        </w:drawing>
      </w:r>
    </w:p>
    <w:p w14:paraId="50903FAE" w14:textId="77777777" w:rsidR="006B00AA" w:rsidRDefault="00D36C89">
      <w:pPr>
        <w:spacing w:line="360" w:lineRule="auto"/>
        <w:jc w:val="left"/>
        <w:textAlignment w:val="center"/>
        <w:rPr>
          <w:color w:val="000000"/>
        </w:rPr>
      </w:pPr>
      <w:r>
        <w:rPr>
          <w:rFonts w:ascii="宋体" w:hAnsi="宋体"/>
          <w:color w:val="000000"/>
        </w:rPr>
        <w:t>请根据题中所给信息判断，子二代中白眼雄果蝇控制眼色的基因来自于亲代中的</w:t>
      </w:r>
      <w:r>
        <w:rPr>
          <w:color w:val="000000"/>
        </w:rPr>
        <w:t>_______</w:t>
      </w:r>
      <w:r>
        <w:rPr>
          <w:rFonts w:ascii="宋体" w:hAnsi="宋体"/>
          <w:color w:val="000000"/>
        </w:rPr>
        <w:t>。（填图中序号）</w:t>
      </w:r>
    </w:p>
    <w:p w14:paraId="48E7E541" w14:textId="77777777" w:rsidR="006B00AA" w:rsidRDefault="00D36C89">
      <w:pPr>
        <w:spacing w:line="360" w:lineRule="auto"/>
        <w:jc w:val="left"/>
        <w:textAlignment w:val="center"/>
        <w:rPr>
          <w:color w:val="000000"/>
        </w:rPr>
      </w:pPr>
      <w:r>
        <w:rPr>
          <w:color w:val="000000"/>
        </w:rPr>
        <w:t xml:space="preserve">11. </w:t>
      </w:r>
      <w:r>
        <w:rPr>
          <w:rFonts w:ascii="宋体" w:hAnsi="宋体"/>
          <w:color w:val="000000"/>
        </w:rPr>
        <w:t>番茄又名西红柿，鲜嫩多汁、酸甜可口，深受同学们喜欢。达州市某校生物学社团的同学在劳动实践基地采用大棚种植番茄，在种植过程中，进行了大量探究，请据图分析回答下列问题：</w:t>
      </w:r>
    </w:p>
    <w:p w14:paraId="0352CFCD" w14:textId="77777777" w:rsidR="006B00AA" w:rsidRDefault="00D36C89">
      <w:pPr>
        <w:spacing w:line="360" w:lineRule="auto"/>
        <w:jc w:val="left"/>
        <w:textAlignment w:val="center"/>
        <w:rPr>
          <w:color w:val="000000"/>
        </w:rPr>
      </w:pPr>
      <w:r>
        <w:rPr>
          <w:noProof/>
          <w:color w:val="000000"/>
        </w:rPr>
        <w:drawing>
          <wp:inline distT="0" distB="0" distL="114300" distR="114300" wp14:anchorId="2B3CEDF7" wp14:editId="5B81F8F7">
            <wp:extent cx="5238750" cy="17907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1791218"/>
                    </a:xfrm>
                    <a:prstGeom prst="rect">
                      <a:avLst/>
                    </a:prstGeom>
                  </pic:spPr>
                </pic:pic>
              </a:graphicData>
            </a:graphic>
          </wp:inline>
        </w:drawing>
      </w:r>
    </w:p>
    <w:p w14:paraId="1AFA8F24" w14:textId="77777777" w:rsidR="006B00AA" w:rsidRDefault="00D36C89">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在图</w:t>
      </w:r>
      <w:r>
        <w:rPr>
          <w:rFonts w:eastAsia="Times New Roman" w:cs="Times New Roman"/>
          <w:color w:val="000000"/>
        </w:rPr>
        <w:t>1</w:t>
      </w:r>
      <w:r>
        <w:rPr>
          <w:rFonts w:ascii="宋体" w:hAnsi="宋体"/>
          <w:color w:val="000000"/>
        </w:rPr>
        <w:t>中，番茄叶片在上午</w:t>
      </w:r>
      <w:r>
        <w:rPr>
          <w:rFonts w:eastAsia="Times New Roman" w:cs="Times New Roman"/>
          <w:color w:val="000000"/>
        </w:rPr>
        <w:t>9</w:t>
      </w:r>
      <w:r>
        <w:rPr>
          <w:rFonts w:ascii="宋体" w:hAnsi="宋体"/>
          <w:color w:val="000000"/>
        </w:rPr>
        <w:t>时进行的生理活动有</w:t>
      </w:r>
      <w:r>
        <w:rPr>
          <w:color w:val="000000"/>
        </w:rPr>
        <w:t>______</w:t>
      </w:r>
      <w:r>
        <w:rPr>
          <w:rFonts w:ascii="宋体" w:hAnsi="宋体"/>
          <w:color w:val="000000"/>
        </w:rPr>
        <w:t>。（填字母）</w:t>
      </w:r>
    </w:p>
    <w:p w14:paraId="19521D3E" w14:textId="77777777" w:rsidR="006B00AA" w:rsidRDefault="00D36C8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为探究影响番茄植株光合作用的因素，该社团同学设计了如图</w:t>
      </w:r>
      <w:r>
        <w:rPr>
          <w:rFonts w:eastAsia="Times New Roman" w:cs="Times New Roman"/>
          <w:color w:val="000000"/>
        </w:rPr>
        <w:t>2</w:t>
      </w:r>
      <w:r>
        <w:rPr>
          <w:rFonts w:ascii="宋体" w:hAnsi="宋体"/>
          <w:color w:val="000000"/>
        </w:rPr>
        <w:t>所示的实验装置，选择甲乙进行对</w:t>
      </w:r>
      <w:r>
        <w:rPr>
          <w:rFonts w:ascii="宋体" w:hAnsi="宋体"/>
          <w:color w:val="000000"/>
        </w:rPr>
        <w:lastRenderedPageBreak/>
        <w:t>照，可探究</w:t>
      </w:r>
      <w:r>
        <w:rPr>
          <w:color w:val="000000"/>
        </w:rPr>
        <w:t>______</w:t>
      </w:r>
      <w:r>
        <w:rPr>
          <w:rFonts w:ascii="宋体" w:hAnsi="宋体"/>
          <w:color w:val="000000"/>
        </w:rPr>
        <w:t>这一因素对番茄植株光合作用的影响；经过暗处理、光照几小时后摘叶、酒精脱色、漂洗后滴加碘液等操作，发现只有</w:t>
      </w:r>
      <w:r>
        <w:rPr>
          <w:color w:val="000000"/>
        </w:rPr>
        <w:t>______</w:t>
      </w:r>
      <w:r>
        <w:rPr>
          <w:rFonts w:ascii="宋体" w:hAnsi="宋体"/>
          <w:color w:val="000000"/>
        </w:rPr>
        <w:t>（填图中所示标号）中的叶片会变蓝。</w:t>
      </w:r>
    </w:p>
    <w:p w14:paraId="7E3890BD" w14:textId="77777777" w:rsidR="006B00AA" w:rsidRDefault="00D36C89">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社团的同学在大棚种植番茄的过程中，为提高产量采取了以下措施，其中与应用光合作用原理来提高产量</w:t>
      </w:r>
      <w:r>
        <w:rPr>
          <w:rFonts w:ascii="宋体" w:hAnsi="宋体"/>
          <w:color w:val="000000"/>
          <w:em w:val="dot"/>
        </w:rPr>
        <w:t>无关</w:t>
      </w:r>
      <w:r>
        <w:rPr>
          <w:rFonts w:ascii="宋体" w:hAnsi="宋体"/>
          <w:color w:val="000000"/>
        </w:rPr>
        <w:t>的是（　　）</w:t>
      </w:r>
    </w:p>
    <w:p w14:paraId="5B158BDC" w14:textId="77777777" w:rsidR="006B00AA" w:rsidRDefault="00D36C89">
      <w:pPr>
        <w:spacing w:line="360" w:lineRule="auto"/>
        <w:jc w:val="left"/>
        <w:textAlignment w:val="center"/>
        <w:rPr>
          <w:color w:val="000000"/>
        </w:rPr>
      </w:pPr>
      <w:r>
        <w:rPr>
          <w:color w:val="000000"/>
        </w:rPr>
        <w:t>A</w:t>
      </w:r>
      <w:r>
        <w:rPr>
          <w:noProof/>
          <w:color w:val="000000"/>
          <w:position w:val="-22"/>
        </w:rPr>
        <w:drawing>
          <wp:inline distT="0" distB="0" distL="114300" distR="114300" wp14:anchorId="24390C93" wp14:editId="3BA42C02">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白天适当升高大棚内温度</w:t>
      </w:r>
    </w:p>
    <w:p w14:paraId="64A351A8" w14:textId="77777777" w:rsidR="006B00AA" w:rsidRDefault="00D36C89">
      <w:pPr>
        <w:spacing w:line="360" w:lineRule="auto"/>
        <w:jc w:val="left"/>
        <w:textAlignment w:val="center"/>
        <w:rPr>
          <w:color w:val="000000"/>
        </w:rPr>
      </w:pPr>
      <w:r>
        <w:rPr>
          <w:color w:val="000000"/>
        </w:rPr>
        <w:t xml:space="preserve">B. </w:t>
      </w:r>
      <w:r>
        <w:rPr>
          <w:rFonts w:ascii="宋体" w:hAnsi="宋体"/>
          <w:color w:val="000000"/>
        </w:rPr>
        <w:t>合理密植</w:t>
      </w:r>
    </w:p>
    <w:p w14:paraId="688098F5" w14:textId="77777777" w:rsidR="006B00AA" w:rsidRDefault="00D36C89">
      <w:pPr>
        <w:spacing w:line="360" w:lineRule="auto"/>
        <w:jc w:val="left"/>
        <w:textAlignment w:val="center"/>
        <w:rPr>
          <w:color w:val="000000"/>
        </w:rPr>
      </w:pPr>
      <w:r>
        <w:rPr>
          <w:color w:val="000000"/>
        </w:rPr>
        <w:t xml:space="preserve">C. </w:t>
      </w:r>
      <w:r>
        <w:rPr>
          <w:rFonts w:ascii="宋体" w:hAnsi="宋体"/>
          <w:color w:val="000000"/>
        </w:rPr>
        <w:t>晚上适当降低大棚内温度</w:t>
      </w:r>
    </w:p>
    <w:p w14:paraId="2878E3AB" w14:textId="77777777" w:rsidR="006B00AA" w:rsidRDefault="00D36C89">
      <w:pPr>
        <w:spacing w:line="360" w:lineRule="auto"/>
        <w:jc w:val="left"/>
        <w:textAlignment w:val="center"/>
        <w:rPr>
          <w:color w:val="000000"/>
        </w:rPr>
      </w:pPr>
      <w:r>
        <w:rPr>
          <w:color w:val="000000"/>
        </w:rPr>
        <w:t xml:space="preserve">D. </w:t>
      </w:r>
      <w:r>
        <w:rPr>
          <w:rFonts w:ascii="宋体" w:hAnsi="宋体"/>
          <w:color w:val="000000"/>
        </w:rPr>
        <w:t>在温室大棚中安装增加二氧化碳浓度的仪器</w:t>
      </w:r>
    </w:p>
    <w:p w14:paraId="40C2E9D8" w14:textId="77777777" w:rsidR="006B00AA" w:rsidRDefault="00D36C89">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如图</w:t>
      </w:r>
      <w:r>
        <w:rPr>
          <w:rFonts w:eastAsia="Times New Roman" w:cs="Times New Roman"/>
          <w:color w:val="000000"/>
        </w:rPr>
        <w:t>3</w:t>
      </w:r>
      <w:r>
        <w:rPr>
          <w:rFonts w:ascii="宋体" w:hAnsi="宋体"/>
          <w:color w:val="000000"/>
        </w:rPr>
        <w:t>为</w:t>
      </w:r>
      <w:r>
        <w:rPr>
          <w:rFonts w:eastAsia="Times New Roman" w:cs="Times New Roman"/>
          <w:color w:val="000000"/>
        </w:rPr>
        <w:t>24</w:t>
      </w:r>
      <w:r>
        <w:rPr>
          <w:rFonts w:ascii="宋体" w:hAnsi="宋体"/>
          <w:color w:val="000000"/>
        </w:rPr>
        <w:t>小时内番茄叶片释放或吸收二氧化碳的量随时间变化的曲线图，经分析</w:t>
      </w:r>
      <w:r>
        <w:rPr>
          <w:rFonts w:eastAsia="Times New Roman" w:cs="Times New Roman"/>
          <w:color w:val="000000"/>
        </w:rPr>
        <w:t>DE</w:t>
      </w:r>
      <w:r>
        <w:rPr>
          <w:rFonts w:ascii="宋体" w:hAnsi="宋体"/>
          <w:color w:val="000000"/>
        </w:rPr>
        <w:t>段光合作用释放氧气的量</w:t>
      </w:r>
      <w:r>
        <w:rPr>
          <w:color w:val="000000"/>
        </w:rPr>
        <w:t>________</w:t>
      </w:r>
      <w:r>
        <w:rPr>
          <w:rFonts w:ascii="宋体" w:hAnsi="宋体"/>
          <w:color w:val="000000"/>
        </w:rPr>
        <w:t>（填“</w:t>
      </w:r>
      <w:r>
        <w:rPr>
          <w:rFonts w:eastAsia="Times New Roman" w:cs="Times New Roman"/>
          <w:color w:val="000000"/>
        </w:rPr>
        <w:t>&gt;</w:t>
      </w:r>
      <w:r>
        <w:rPr>
          <w:rFonts w:ascii="宋体" w:hAnsi="宋体"/>
          <w:color w:val="000000"/>
        </w:rPr>
        <w:t>”、“</w:t>
      </w:r>
      <w:r>
        <w:rPr>
          <w:rFonts w:eastAsia="Times New Roman" w:cs="Times New Roman"/>
          <w:color w:val="000000"/>
        </w:rPr>
        <w:t>&lt;</w:t>
      </w:r>
      <w:r>
        <w:rPr>
          <w:rFonts w:ascii="宋体" w:hAnsi="宋体"/>
          <w:color w:val="000000"/>
        </w:rPr>
        <w:t>”或“</w:t>
      </w:r>
      <w:r>
        <w:rPr>
          <w:rFonts w:eastAsia="Times New Roman" w:cs="Times New Roman"/>
          <w:color w:val="000000"/>
        </w:rPr>
        <w:t>=</w:t>
      </w:r>
      <w:r>
        <w:rPr>
          <w:rFonts w:ascii="宋体" w:hAnsi="宋体"/>
          <w:color w:val="000000"/>
        </w:rPr>
        <w:t>”）呼吸作用吸收氧气的量。</w:t>
      </w:r>
    </w:p>
    <w:sectPr w:rsidR="006B00AA">
      <w:headerReference w:type="default" r:id="rId16"/>
      <w:footerReference w:type="even" r:id="rId17"/>
      <w:footerReference w:type="default" r:id="rId18"/>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62958" w14:textId="77777777" w:rsidR="00423E65" w:rsidRDefault="00423E65">
      <w:r>
        <w:separator/>
      </w:r>
    </w:p>
  </w:endnote>
  <w:endnote w:type="continuationSeparator" w:id="0">
    <w:p w14:paraId="2EDF4BE5" w14:textId="77777777" w:rsidR="00423E65" w:rsidRDefault="00423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A7277" w14:textId="77777777" w:rsidR="00D36C89" w:rsidRDefault="00D36C89"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3591E967" w14:textId="77777777" w:rsidR="00D36C89" w:rsidRDefault="00D36C89" w:rsidP="00D36C89">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5E55F" w14:textId="5D151D73" w:rsidR="00D36C89" w:rsidRDefault="00D36C89"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385664">
      <w:rPr>
        <w:rStyle w:val="a5"/>
        <w:noProof/>
      </w:rPr>
      <w:t>2</w:t>
    </w:r>
    <w:r>
      <w:rPr>
        <w:rStyle w:val="a5"/>
      </w:rPr>
      <w:fldChar w:fldCharType="end"/>
    </w:r>
  </w:p>
  <w:p w14:paraId="5C08E8FC" w14:textId="7ACA7C07" w:rsidR="00D36C89" w:rsidRDefault="00D36C89" w:rsidP="00D36C89">
    <w:pPr>
      <w:pStyle w:val="a3"/>
      <w:ind w:right="360"/>
    </w:pPr>
  </w:p>
  <w:p w14:paraId="5BFA9F33" w14:textId="751C5C2C" w:rsidR="006B00AA" w:rsidRPr="00D36C89" w:rsidRDefault="006B00AA" w:rsidP="00D36C8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B4912" w14:textId="77777777" w:rsidR="00423E65" w:rsidRDefault="00423E65">
      <w:r>
        <w:separator/>
      </w:r>
    </w:p>
  </w:footnote>
  <w:footnote w:type="continuationSeparator" w:id="0">
    <w:p w14:paraId="76183325" w14:textId="77777777" w:rsidR="00423E65" w:rsidRDefault="00423E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D04BDB" w14:textId="02439B9A" w:rsidR="006B00AA" w:rsidRPr="00D36C89" w:rsidRDefault="006B00AA" w:rsidP="00D36C89">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011A"/>
    <w:rsid w:val="001C63DA"/>
    <w:rsid w:val="001D4563"/>
    <w:rsid w:val="001F1DF7"/>
    <w:rsid w:val="00201A7E"/>
    <w:rsid w:val="00221FC9"/>
    <w:rsid w:val="002457C2"/>
    <w:rsid w:val="002908F0"/>
    <w:rsid w:val="002A0E5D"/>
    <w:rsid w:val="002A1A21"/>
    <w:rsid w:val="002F06B2"/>
    <w:rsid w:val="003102DB"/>
    <w:rsid w:val="00360978"/>
    <w:rsid w:val="00385664"/>
    <w:rsid w:val="003C4A95"/>
    <w:rsid w:val="003D0C09"/>
    <w:rsid w:val="004062F6"/>
    <w:rsid w:val="004151FC"/>
    <w:rsid w:val="00423E65"/>
    <w:rsid w:val="0043402E"/>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B00AA"/>
    <w:rsid w:val="006D5DE9"/>
    <w:rsid w:val="006F45E0"/>
    <w:rsid w:val="00701D6B"/>
    <w:rsid w:val="007061B2"/>
    <w:rsid w:val="00740A09"/>
    <w:rsid w:val="00762E26"/>
    <w:rsid w:val="00767F31"/>
    <w:rsid w:val="00817391"/>
    <w:rsid w:val="00832EC9"/>
    <w:rsid w:val="008634CD"/>
    <w:rsid w:val="008731FA"/>
    <w:rsid w:val="00880A38"/>
    <w:rsid w:val="00893DD6"/>
    <w:rsid w:val="008D2E94"/>
    <w:rsid w:val="008E0519"/>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36C89"/>
    <w:rsid w:val="00D51257"/>
    <w:rsid w:val="00D634C2"/>
    <w:rsid w:val="00D756B6"/>
    <w:rsid w:val="00D77F6E"/>
    <w:rsid w:val="00D96BFC"/>
    <w:rsid w:val="00DA0796"/>
    <w:rsid w:val="00DA5448"/>
    <w:rsid w:val="00DF071B"/>
    <w:rsid w:val="00E63075"/>
    <w:rsid w:val="00E97096"/>
    <w:rsid w:val="00EA0188"/>
    <w:rsid w:val="00EB17B4"/>
    <w:rsid w:val="00ED1550"/>
    <w:rsid w:val="00EE1A37"/>
    <w:rsid w:val="00F21C80"/>
    <w:rsid w:val="00F676FD"/>
    <w:rsid w:val="00F72514"/>
    <w:rsid w:val="00F74E1D"/>
    <w:rsid w:val="00FA0944"/>
    <w:rsid w:val="00FB34D2"/>
    <w:rsid w:val="00FB4B17"/>
    <w:rsid w:val="00FC5860"/>
    <w:rsid w:val="00FD377B"/>
    <w:rsid w:val="00FF2D79"/>
    <w:rsid w:val="00FF517A"/>
    <w:rsid w:val="111E2A08"/>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50A724"/>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link w:val="Char"/>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qFormat/>
    <w:rPr>
      <w:color w:val="0000FF"/>
      <w:u w:val="single"/>
    </w:rPr>
  </w:style>
  <w:style w:type="character" w:customStyle="1" w:styleId="Char">
    <w:name w:val="页眉 Char"/>
    <w:basedOn w:val="a0"/>
    <w:link w:val="a4"/>
    <w:uiPriority w:val="99"/>
    <w:qFormat/>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6C46B-43BA-4F1D-945F-47684B937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395</Words>
  <Characters>2254</Characters>
  <Application>Microsoft Office Word</Application>
  <DocSecurity>0</DocSecurity>
  <Lines>18</Lines>
  <Paragraphs>5</Paragraphs>
  <ScaleCrop>false</ScaleCrop>
  <LinksUpToDate>false</LinksUpToDate>
  <CharactersWithSpaces>2644</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2024-07-04T08:27:00Z</dcterms:created>
  <dcterms:modified xsi:type="dcterms:W3CDTF">2024-10-23T02:35:00Z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263615EE8A0C4FFEA24D3E05B62D4AAE_12</vt:lpwstr>
  </property>
</Properties>
</file>