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97419E" w:rsidRPr="0097419E" w:rsidP="0097419E">
      <w:pPr>
        <w:spacing w:line="360" w:lineRule="auto"/>
        <w:jc w:val="center"/>
        <w:rPr>
          <w:rFonts w:ascii="Times New Roman" w:eastAsia="黑体" w:hAnsi="Times New Roman" w:cs="Times New Roman"/>
          <w:b/>
          <w:bCs/>
          <w:sz w:val="32"/>
          <w:szCs w:val="32"/>
        </w:rPr>
      </w:pPr>
      <w:r w:rsidRPr="0097419E">
        <w:rPr>
          <w:rFonts w:ascii="Times New Roman" w:eastAsia="黑体" w:hAnsi="Times New Roman" w:cs="Times New Roman"/>
          <w:b/>
          <w:bCs/>
          <w:sz w:val="32"/>
          <w:szCs w:val="32"/>
        </w:rPr>
        <w:t>2025</w:t>
      </w:r>
      <w:r w:rsidRPr="0097419E">
        <w:rPr>
          <w:rFonts w:ascii="Times New Roman" w:eastAsia="黑体" w:hAnsi="Times New Roman" w:cs="Times New Roman"/>
          <w:b/>
          <w:bCs/>
          <w:sz w:val="32"/>
          <w:szCs w:val="32"/>
        </w:rPr>
        <w:t>年普通高中学业水平选择性考试（河南卷）</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一、选择题</w:t>
      </w:r>
      <w:r>
        <w:rPr>
          <w:rFonts w:ascii="Times New Roman" w:hAnsi="Times New Roman" w:cs="Times New Roman"/>
        </w:rPr>
        <w:t>：</w:t>
      </w:r>
      <w:r w:rsidRPr="00A920A0">
        <w:rPr>
          <w:rFonts w:ascii="Times New Roman" w:hAnsi="Times New Roman" w:cs="Times New Roman"/>
        </w:rPr>
        <w:t>本题共</w:t>
      </w:r>
      <w:r w:rsidRPr="00A920A0">
        <w:rPr>
          <w:rFonts w:ascii="Times New Roman" w:hAnsi="Times New Roman" w:cs="Times New Roman"/>
        </w:rPr>
        <w:t>16</w:t>
      </w:r>
      <w:r w:rsidRPr="00A920A0">
        <w:rPr>
          <w:rFonts w:ascii="Times New Roman" w:hAnsi="Times New Roman" w:cs="Times New Roman"/>
        </w:rPr>
        <w:t>小题</w:t>
      </w:r>
      <w:r>
        <w:rPr>
          <w:rFonts w:ascii="Times New Roman" w:hAnsi="Times New Roman" w:cs="Times New Roman"/>
        </w:rPr>
        <w:t>，</w:t>
      </w:r>
      <w:r w:rsidRPr="00A920A0">
        <w:rPr>
          <w:rFonts w:ascii="Times New Roman" w:hAnsi="Times New Roman" w:cs="Times New Roman"/>
        </w:rPr>
        <w:t>每小题</w:t>
      </w:r>
      <w:r w:rsidRPr="00A920A0">
        <w:rPr>
          <w:rFonts w:ascii="Times New Roman" w:hAnsi="Times New Roman" w:cs="Times New Roman"/>
        </w:rPr>
        <w:t>3</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共</w:t>
      </w:r>
      <w:r w:rsidRPr="00A920A0">
        <w:rPr>
          <w:rFonts w:ascii="Times New Roman" w:hAnsi="Times New Roman" w:cs="Times New Roman"/>
        </w:rPr>
        <w:t>48</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在每小题给出的四个选项中</w:t>
      </w:r>
      <w:r>
        <w:rPr>
          <w:rFonts w:ascii="Times New Roman" w:hAnsi="Times New Roman" w:cs="Times New Roman"/>
        </w:rPr>
        <w:t>，</w:t>
      </w:r>
      <w:r w:rsidRPr="00A920A0">
        <w:rPr>
          <w:rFonts w:ascii="Times New Roman" w:hAnsi="Times New Roman" w:cs="Times New Roman"/>
        </w:rPr>
        <w:t>只有一项是符合题目要求的</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hAnsi="Times New Roman" w:cs="Times New Roman"/>
        </w:rPr>
        <w:t>某研究小组将合成的必需基因导入去除</w:t>
      </w:r>
      <w:r w:rsidRPr="00A920A0">
        <w:rPr>
          <w:rFonts w:ascii="Times New Roman" w:hAnsi="Times New Roman" w:cs="Times New Roman"/>
        </w:rPr>
        <w:t>DNA</w:t>
      </w:r>
      <w:r w:rsidRPr="00A920A0">
        <w:rPr>
          <w:rFonts w:ascii="Times New Roman" w:hAnsi="Times New Roman" w:cs="Times New Roman"/>
        </w:rPr>
        <w:t>的支原体中</w:t>
      </w:r>
      <w:r>
        <w:rPr>
          <w:rFonts w:ascii="Times New Roman" w:hAnsi="Times New Roman" w:cs="Times New Roman"/>
        </w:rPr>
        <w:t>，</w:t>
      </w:r>
      <w:r w:rsidRPr="00A920A0">
        <w:rPr>
          <w:rFonts w:ascii="Times New Roman" w:hAnsi="Times New Roman" w:cs="Times New Roman"/>
        </w:rPr>
        <w:t>构建出具有最小</w:t>
      </w:r>
      <w:r w:rsidRPr="00A920A0">
        <w:rPr>
          <w:rFonts w:ascii="Times New Roman" w:hAnsi="Times New Roman" w:cs="Times New Roman"/>
        </w:rPr>
        <w:t>基因组且能够</w:t>
      </w:r>
      <w:r w:rsidRPr="00A920A0">
        <w:rPr>
          <w:rFonts w:ascii="Times New Roman" w:hAnsi="Times New Roman" w:cs="Times New Roman"/>
        </w:rPr>
        <w:t>正常生长和分裂的细胞</w:t>
      </w:r>
      <w:r>
        <w:rPr>
          <w:rFonts w:ascii="Times New Roman" w:hAnsi="Times New Roman" w:cs="Times New Roman"/>
        </w:rPr>
        <w:t>。</w:t>
      </w:r>
      <w:r w:rsidRPr="00A920A0">
        <w:rPr>
          <w:rFonts w:ascii="Times New Roman" w:hAnsi="Times New Roman" w:cs="Times New Roman"/>
        </w:rPr>
        <w:t>下列结构中</w:t>
      </w:r>
      <w:r>
        <w:rPr>
          <w:rFonts w:ascii="Times New Roman" w:hAnsi="Times New Roman" w:cs="Times New Roman"/>
        </w:rPr>
        <w:t>，</w:t>
      </w:r>
      <w:r w:rsidRPr="00A920A0">
        <w:rPr>
          <w:rFonts w:ascii="Times New Roman" w:hAnsi="Times New Roman" w:cs="Times New Roman"/>
        </w:rPr>
        <w:t>这种细胞一定含有的是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核糖体</w:t>
      </w:r>
      <w:r>
        <w:rPr>
          <w:rFonts w:ascii="Times New Roman" w:hAnsi="Times New Roman" w:cs="Times New Roman"/>
        </w:rPr>
        <w:t xml:space="preserve">  </w:t>
      </w:r>
      <w:r>
        <w:rPr>
          <w:rFonts w:ascii="Times New Roman" w:hAnsi="Times New Roman" w:cs="Times New Roman"/>
        </w:rPr>
        <w:tab/>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线粒体</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中心体</w:t>
      </w:r>
      <w:r>
        <w:rPr>
          <w:rFonts w:ascii="Times New Roman" w:hAnsi="Times New Roman" w:cs="Times New Roman"/>
        </w:rPr>
        <w:t xml:space="preserve">  </w:t>
      </w:r>
      <w:r>
        <w:rPr>
          <w:rFonts w:ascii="Times New Roman" w:hAnsi="Times New Roman" w:cs="Times New Roman"/>
        </w:rPr>
        <w:tab/>
      </w: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溶酶体</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支原体为原核生物，只含核糖体一种细胞器，支原体去除</w:t>
      </w:r>
      <w:r w:rsidRPr="00A920A0">
        <w:rPr>
          <w:rFonts w:ascii="Times New Roman" w:eastAsia="楷体_GB2312" w:hAnsi="Times New Roman" w:cs="Times New Roman"/>
        </w:rPr>
        <w:t>DNA</w:t>
      </w:r>
      <w:r w:rsidRPr="00A920A0">
        <w:rPr>
          <w:rFonts w:ascii="Times New Roman" w:eastAsia="楷体_GB2312" w:hAnsi="Times New Roman" w:cs="Times New Roman"/>
        </w:rPr>
        <w:t>后导入合成的必需基因形成一个新的细胞，该细胞细胞质与支原体相同，一定含有核糖体，</w:t>
      </w:r>
      <w:r w:rsidRPr="00A920A0">
        <w:rPr>
          <w:rFonts w:ascii="Times New Roman" w:eastAsia="楷体_GB2312" w:hAnsi="Times New Roman" w:cs="Times New Roman"/>
        </w:rPr>
        <w:t>A</w:t>
      </w:r>
      <w:r w:rsidRPr="00A920A0">
        <w:rPr>
          <w:rFonts w:ascii="Times New Roman" w:eastAsia="楷体_GB2312" w:hAnsi="Times New Roman" w:cs="Times New Roman"/>
        </w:rPr>
        <w:t>正确。</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hAnsi="Times New Roman" w:cs="Times New Roman"/>
        </w:rPr>
        <w:t>在</w:t>
      </w:r>
      <w:r w:rsidRPr="00A920A0">
        <w:rPr>
          <w:rFonts w:ascii="Times New Roman" w:hAnsi="Times New Roman" w:cs="Times New Roman"/>
        </w:rPr>
        <w:t>T2</w:t>
      </w:r>
      <w:r w:rsidRPr="00A920A0">
        <w:rPr>
          <w:rFonts w:ascii="Times New Roman" w:hAnsi="Times New Roman" w:cs="Times New Roman"/>
        </w:rPr>
        <w:t>噬菌体</w:t>
      </w:r>
      <w:r w:rsidRPr="00A920A0">
        <w:rPr>
          <w:rFonts w:ascii="Times New Roman" w:hAnsi="Times New Roman" w:cs="Times New Roman"/>
        </w:rPr>
        <w:t>侵染</w:t>
      </w:r>
      <w:r w:rsidRPr="00A920A0">
        <w:rPr>
          <w:rFonts w:ascii="Times New Roman" w:hAnsi="Times New Roman" w:cs="Times New Roman"/>
        </w:rPr>
        <w:t>大肠杆菌的实验中</w:t>
      </w:r>
      <w:r>
        <w:rPr>
          <w:rFonts w:ascii="Times New Roman" w:hAnsi="Times New Roman" w:cs="Times New Roman"/>
        </w:rPr>
        <w:t>，</w:t>
      </w:r>
      <w:r w:rsidRPr="00A920A0">
        <w:rPr>
          <w:rFonts w:ascii="Times New Roman" w:hAnsi="Times New Roman" w:cs="Times New Roman"/>
        </w:rPr>
        <w:t>子代噬菌体中的元素全部来自其宿主细胞的是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C</w:t>
      </w:r>
      <w:r>
        <w:rPr>
          <w:rFonts w:ascii="Times New Roman" w:hAnsi="Times New Roman" w:cs="Times New Roman"/>
        </w:rPr>
        <w:t xml:space="preserve">  </w:t>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S</w:t>
      </w:r>
      <w:r>
        <w:rPr>
          <w:rFonts w:ascii="Times New Roman" w:hAnsi="Times New Roman" w:cs="Times New Roman"/>
        </w:rPr>
        <w:t xml:space="preserve">  </w:t>
      </w: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P</w:t>
      </w:r>
      <w:r>
        <w:rPr>
          <w:rFonts w:ascii="Times New Roman" w:hAnsi="Times New Roman" w:cs="Times New Roman"/>
        </w:rPr>
        <w:t xml:space="preserve">  </w:t>
      </w: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N</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T2</w:t>
      </w:r>
      <w:r w:rsidRPr="00A920A0">
        <w:rPr>
          <w:rFonts w:ascii="Times New Roman" w:eastAsia="楷体_GB2312" w:hAnsi="Times New Roman" w:cs="Times New Roman"/>
        </w:rPr>
        <w:t>噬菌体由蛋白质外壳</w:t>
      </w:r>
      <w:r>
        <w:rPr>
          <w:rFonts w:ascii="Times New Roman" w:eastAsia="楷体_GB2312" w:hAnsi="Times New Roman" w:cs="Times New Roman"/>
        </w:rPr>
        <w:t>(</w:t>
      </w:r>
      <w:r w:rsidRPr="00A920A0">
        <w:rPr>
          <w:rFonts w:ascii="Times New Roman" w:eastAsia="楷体_GB2312" w:hAnsi="Times New Roman" w:cs="Times New Roman"/>
        </w:rPr>
        <w:t>主要含</w:t>
      </w:r>
      <w:r w:rsidRPr="00A920A0">
        <w:rPr>
          <w:rFonts w:ascii="Times New Roman" w:eastAsia="楷体_GB2312" w:hAnsi="Times New Roman" w:cs="Times New Roman"/>
        </w:rPr>
        <w:t>C</w:t>
      </w:r>
      <w:r w:rsidRPr="00A920A0">
        <w:rPr>
          <w:rFonts w:ascii="Times New Roman" w:eastAsia="楷体_GB2312" w:hAnsi="Times New Roman" w:cs="Times New Roman"/>
        </w:rPr>
        <w:t>、</w:t>
      </w:r>
      <w:r w:rsidRPr="00A920A0">
        <w:rPr>
          <w:rFonts w:ascii="Times New Roman" w:eastAsia="楷体_GB2312" w:hAnsi="Times New Roman" w:cs="Times New Roman"/>
        </w:rPr>
        <w:t>H</w:t>
      </w:r>
      <w:r w:rsidRPr="00A920A0">
        <w:rPr>
          <w:rFonts w:ascii="Times New Roman" w:eastAsia="楷体_GB2312" w:hAnsi="Times New Roman" w:cs="Times New Roman"/>
        </w:rPr>
        <w:t>、</w:t>
      </w:r>
      <w:r w:rsidRPr="00A920A0">
        <w:rPr>
          <w:rFonts w:ascii="Times New Roman" w:eastAsia="楷体_GB2312" w:hAnsi="Times New Roman" w:cs="Times New Roman"/>
        </w:rPr>
        <w:t>O</w:t>
      </w:r>
      <w:r w:rsidRPr="00A920A0">
        <w:rPr>
          <w:rFonts w:ascii="Times New Roman" w:eastAsia="楷体_GB2312" w:hAnsi="Times New Roman" w:cs="Times New Roman"/>
        </w:rPr>
        <w:t>、</w:t>
      </w:r>
      <w:r w:rsidRPr="00A920A0">
        <w:rPr>
          <w:rFonts w:ascii="Times New Roman" w:eastAsia="楷体_GB2312" w:hAnsi="Times New Roman" w:cs="Times New Roman"/>
        </w:rPr>
        <w:t>N</w:t>
      </w:r>
      <w:r w:rsidRPr="00A920A0">
        <w:rPr>
          <w:rFonts w:ascii="Times New Roman" w:eastAsia="楷体_GB2312" w:hAnsi="Times New Roman" w:cs="Times New Roman"/>
        </w:rPr>
        <w:t>、</w:t>
      </w:r>
      <w:r w:rsidRPr="00A920A0">
        <w:rPr>
          <w:rFonts w:ascii="Times New Roman" w:eastAsia="楷体_GB2312" w:hAnsi="Times New Roman" w:cs="Times New Roman"/>
        </w:rPr>
        <w:t>S</w:t>
      </w:r>
      <w:r>
        <w:rPr>
          <w:rFonts w:ascii="Times New Roman" w:eastAsia="楷体_GB2312" w:hAnsi="Times New Roman" w:cs="Times New Roman"/>
        </w:rPr>
        <w:t>)</w:t>
      </w:r>
      <w:r w:rsidRPr="00A920A0">
        <w:rPr>
          <w:rFonts w:ascii="Times New Roman" w:eastAsia="楷体_GB2312" w:hAnsi="Times New Roman" w:cs="Times New Roman"/>
        </w:rPr>
        <w:t>和</w:t>
      </w:r>
      <w:r w:rsidRPr="00A920A0">
        <w:rPr>
          <w:rFonts w:ascii="Times New Roman" w:eastAsia="楷体_GB2312" w:hAnsi="Times New Roman" w:cs="Times New Roman"/>
        </w:rPr>
        <w:t>DNA</w:t>
      </w:r>
      <w:r>
        <w:rPr>
          <w:rFonts w:ascii="Times New Roman" w:eastAsia="楷体_GB2312" w:hAnsi="Times New Roman" w:cs="Times New Roman"/>
        </w:rPr>
        <w:t>(</w:t>
      </w:r>
      <w:r w:rsidRPr="00A920A0">
        <w:rPr>
          <w:rFonts w:ascii="Times New Roman" w:eastAsia="楷体_GB2312" w:hAnsi="Times New Roman" w:cs="Times New Roman"/>
        </w:rPr>
        <w:t>含</w:t>
      </w:r>
      <w:r w:rsidRPr="00A920A0">
        <w:rPr>
          <w:rFonts w:ascii="Times New Roman" w:eastAsia="楷体_GB2312" w:hAnsi="Times New Roman" w:cs="Times New Roman"/>
        </w:rPr>
        <w:t>C</w:t>
      </w:r>
      <w:r w:rsidRPr="00A920A0">
        <w:rPr>
          <w:rFonts w:ascii="Times New Roman" w:eastAsia="楷体_GB2312" w:hAnsi="Times New Roman" w:cs="Times New Roman"/>
        </w:rPr>
        <w:t>、</w:t>
      </w:r>
      <w:r w:rsidRPr="00A920A0">
        <w:rPr>
          <w:rFonts w:ascii="Times New Roman" w:eastAsia="楷体_GB2312" w:hAnsi="Times New Roman" w:cs="Times New Roman"/>
        </w:rPr>
        <w:t>H</w:t>
      </w:r>
      <w:r w:rsidRPr="00A920A0">
        <w:rPr>
          <w:rFonts w:ascii="Times New Roman" w:eastAsia="楷体_GB2312" w:hAnsi="Times New Roman" w:cs="Times New Roman"/>
        </w:rPr>
        <w:t>、</w:t>
      </w:r>
      <w:r w:rsidRPr="00A920A0">
        <w:rPr>
          <w:rFonts w:ascii="Times New Roman" w:eastAsia="楷体_GB2312" w:hAnsi="Times New Roman" w:cs="Times New Roman"/>
        </w:rPr>
        <w:t>O</w:t>
      </w:r>
      <w:r w:rsidRPr="00A920A0">
        <w:rPr>
          <w:rFonts w:ascii="Times New Roman" w:eastAsia="楷体_GB2312" w:hAnsi="Times New Roman" w:cs="Times New Roman"/>
        </w:rPr>
        <w:t>、</w:t>
      </w:r>
      <w:r w:rsidRPr="00A920A0">
        <w:rPr>
          <w:rFonts w:ascii="Times New Roman" w:eastAsia="楷体_GB2312" w:hAnsi="Times New Roman" w:cs="Times New Roman"/>
        </w:rPr>
        <w:t>N</w:t>
      </w:r>
      <w:r w:rsidRPr="00A920A0">
        <w:rPr>
          <w:rFonts w:ascii="Times New Roman" w:eastAsia="楷体_GB2312" w:hAnsi="Times New Roman" w:cs="Times New Roman"/>
        </w:rPr>
        <w:t>、</w:t>
      </w:r>
      <w:r w:rsidRPr="00A920A0">
        <w:rPr>
          <w:rFonts w:ascii="Times New Roman" w:eastAsia="楷体_GB2312" w:hAnsi="Times New Roman" w:cs="Times New Roman"/>
        </w:rPr>
        <w:t>P</w:t>
      </w:r>
      <w:r>
        <w:rPr>
          <w:rFonts w:ascii="Times New Roman" w:eastAsia="楷体_GB2312" w:hAnsi="Times New Roman" w:cs="Times New Roman"/>
        </w:rPr>
        <w:t>)</w:t>
      </w:r>
      <w:r w:rsidRPr="00A920A0">
        <w:rPr>
          <w:rFonts w:ascii="Times New Roman" w:eastAsia="楷体_GB2312" w:hAnsi="Times New Roman" w:cs="Times New Roman"/>
        </w:rPr>
        <w:t>组成，当</w:t>
      </w:r>
      <w:r w:rsidRPr="00A920A0">
        <w:rPr>
          <w:rFonts w:ascii="Times New Roman" w:eastAsia="楷体_GB2312" w:hAnsi="Times New Roman" w:cs="Times New Roman"/>
        </w:rPr>
        <w:t>T2</w:t>
      </w:r>
      <w:r w:rsidRPr="00A920A0">
        <w:rPr>
          <w:rFonts w:ascii="Times New Roman" w:eastAsia="楷体_GB2312" w:hAnsi="Times New Roman" w:cs="Times New Roman"/>
        </w:rPr>
        <w:t>噬菌体</w:t>
      </w:r>
      <w:r w:rsidRPr="00A920A0">
        <w:rPr>
          <w:rFonts w:ascii="Times New Roman" w:eastAsia="楷体_GB2312" w:hAnsi="Times New Roman" w:cs="Times New Roman"/>
        </w:rPr>
        <w:t>侵染</w:t>
      </w:r>
      <w:r w:rsidRPr="00A920A0">
        <w:rPr>
          <w:rFonts w:ascii="Times New Roman" w:eastAsia="楷体_GB2312" w:hAnsi="Times New Roman" w:cs="Times New Roman"/>
        </w:rPr>
        <w:t>大肠杆菌时，噬菌体的</w:t>
      </w:r>
      <w:r w:rsidRPr="00A920A0">
        <w:rPr>
          <w:rFonts w:ascii="Times New Roman" w:eastAsia="楷体_GB2312" w:hAnsi="Times New Roman" w:cs="Times New Roman"/>
        </w:rPr>
        <w:t>DNA</w:t>
      </w:r>
      <w:r w:rsidRPr="00A920A0">
        <w:rPr>
          <w:rFonts w:ascii="Times New Roman" w:eastAsia="楷体_GB2312" w:hAnsi="Times New Roman" w:cs="Times New Roman"/>
        </w:rPr>
        <w:t>进入大肠杆菌细胞中，而蛋白质外壳留在细胞外，故子代噬菌体中</w:t>
      </w:r>
      <w:r w:rsidRPr="00A920A0">
        <w:rPr>
          <w:rFonts w:ascii="Times New Roman" w:eastAsia="楷体_GB2312" w:hAnsi="Times New Roman" w:cs="Times New Roman"/>
        </w:rPr>
        <w:t>S</w:t>
      </w:r>
      <w:r w:rsidRPr="00A920A0">
        <w:rPr>
          <w:rFonts w:ascii="Times New Roman" w:eastAsia="楷体_GB2312" w:hAnsi="Times New Roman" w:cs="Times New Roman"/>
        </w:rPr>
        <w:t>元素全部来自宿主细胞，</w:t>
      </w:r>
      <w:r w:rsidRPr="00A920A0">
        <w:rPr>
          <w:rFonts w:ascii="Times New Roman" w:eastAsia="楷体_GB2312" w:hAnsi="Times New Roman" w:cs="Times New Roman"/>
        </w:rPr>
        <w:t>B</w:t>
      </w:r>
      <w:r w:rsidRPr="00A920A0">
        <w:rPr>
          <w:rFonts w:ascii="Times New Roman" w:eastAsia="楷体_GB2312" w:hAnsi="Times New Roman" w:cs="Times New Roman"/>
        </w:rPr>
        <w:t>正确。</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hAnsi="Times New Roman" w:cs="Times New Roman"/>
        </w:rPr>
        <w:t>耐寒黄花苜蓿的基因</w:t>
      </w:r>
      <w:r w:rsidRPr="00A920A0">
        <w:rPr>
          <w:rFonts w:ascii="Times New Roman" w:hAnsi="Times New Roman" w:cs="Times New Roman"/>
          <w:i/>
        </w:rPr>
        <w:t>M</w:t>
      </w:r>
      <w:r w:rsidRPr="00A920A0">
        <w:rPr>
          <w:rFonts w:ascii="Times New Roman" w:hAnsi="Times New Roman" w:cs="Times New Roman"/>
        </w:rPr>
        <w:t>编码的蛋白</w:t>
      </w:r>
      <w:r w:rsidRPr="00A920A0">
        <w:rPr>
          <w:rFonts w:ascii="Times New Roman" w:hAnsi="Times New Roman" w:cs="Times New Roman"/>
        </w:rPr>
        <w:t>M</w:t>
      </w:r>
      <w:r w:rsidRPr="00A920A0">
        <w:rPr>
          <w:rFonts w:ascii="Times New Roman" w:hAnsi="Times New Roman" w:cs="Times New Roman"/>
        </w:rPr>
        <w:t>属于水通道蛋白家族</w:t>
      </w:r>
      <w:r>
        <w:rPr>
          <w:rFonts w:ascii="Times New Roman" w:hAnsi="Times New Roman" w:cs="Times New Roman"/>
        </w:rPr>
        <w:t>，</w:t>
      </w:r>
      <w:r w:rsidRPr="00A920A0">
        <w:rPr>
          <w:rFonts w:ascii="Times New Roman" w:hAnsi="Times New Roman" w:cs="Times New Roman"/>
        </w:rPr>
        <w:t>将基因</w:t>
      </w:r>
      <w:r w:rsidRPr="00A920A0">
        <w:rPr>
          <w:rFonts w:ascii="Times New Roman" w:hAnsi="Times New Roman" w:cs="Times New Roman"/>
          <w:i/>
        </w:rPr>
        <w:t>M</w:t>
      </w:r>
      <w:r w:rsidRPr="00A920A0">
        <w:rPr>
          <w:rFonts w:ascii="Times New Roman" w:hAnsi="Times New Roman" w:cs="Times New Roman"/>
        </w:rPr>
        <w:t>转入烟草植株可提高其耐寒能力</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细胞内的结合水占比增加可提升植物的耐寒能力</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低温时</w:t>
      </w:r>
      <w:r>
        <w:rPr>
          <w:rFonts w:ascii="Times New Roman" w:hAnsi="Times New Roman" w:cs="Times New Roman"/>
        </w:rPr>
        <w:t>，</w:t>
      </w:r>
      <w:r w:rsidRPr="00A920A0">
        <w:rPr>
          <w:rFonts w:ascii="Times New Roman" w:hAnsi="Times New Roman" w:cs="Times New Roman"/>
        </w:rPr>
        <w:t>水分子通过与蛋白</w:t>
      </w:r>
      <w:r w:rsidRPr="00A920A0">
        <w:rPr>
          <w:rFonts w:ascii="Times New Roman" w:hAnsi="Times New Roman" w:cs="Times New Roman"/>
        </w:rPr>
        <w:t>M</w:t>
      </w:r>
      <w:r w:rsidRPr="00A920A0">
        <w:rPr>
          <w:rFonts w:ascii="Times New Roman" w:hAnsi="Times New Roman" w:cs="Times New Roman"/>
        </w:rPr>
        <w:t>结合转运到细胞外</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蛋白</w:t>
      </w:r>
      <w:r w:rsidRPr="00A920A0">
        <w:rPr>
          <w:rFonts w:ascii="Times New Roman" w:hAnsi="Times New Roman" w:cs="Times New Roman"/>
        </w:rPr>
        <w:t>M</w:t>
      </w:r>
      <w:r w:rsidRPr="00A920A0">
        <w:rPr>
          <w:rFonts w:ascii="Times New Roman" w:hAnsi="Times New Roman" w:cs="Times New Roman"/>
        </w:rPr>
        <w:t>增加了水的运输能力</w:t>
      </w:r>
      <w:r>
        <w:rPr>
          <w:rFonts w:ascii="Times New Roman" w:hAnsi="Times New Roman" w:cs="Times New Roman"/>
        </w:rPr>
        <w:t>，</w:t>
      </w:r>
      <w:r w:rsidRPr="00A920A0">
        <w:rPr>
          <w:rFonts w:ascii="Times New Roman" w:hAnsi="Times New Roman" w:cs="Times New Roman"/>
        </w:rPr>
        <w:t>但不改变水的运输方向</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水通道蛋白</w:t>
      </w:r>
      <w:r w:rsidRPr="00A920A0">
        <w:rPr>
          <w:rFonts w:ascii="Times New Roman" w:hAnsi="Times New Roman" w:cs="Times New Roman"/>
        </w:rPr>
        <w:t>介</w:t>
      </w:r>
      <w:r w:rsidRPr="00A920A0">
        <w:rPr>
          <w:rFonts w:ascii="Times New Roman" w:hAnsi="Times New Roman" w:cs="Times New Roman"/>
        </w:rPr>
        <w:t>导的跨</w:t>
      </w:r>
      <w:r w:rsidRPr="00A920A0">
        <w:rPr>
          <w:rFonts w:ascii="Times New Roman" w:hAnsi="Times New Roman" w:cs="Times New Roman"/>
        </w:rPr>
        <w:t>膜运输</w:t>
      </w:r>
      <w:r w:rsidRPr="00A920A0">
        <w:rPr>
          <w:rFonts w:ascii="Times New Roman" w:hAnsi="Times New Roman" w:cs="Times New Roman"/>
        </w:rPr>
        <w:t>不是水进出细胞的唯一方式</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一般当细胞内结合水占比增加时，其抗逆性</w:t>
      </w:r>
      <w:r>
        <w:rPr>
          <w:rFonts w:ascii="Times New Roman" w:eastAsia="楷体_GB2312" w:hAnsi="Times New Roman" w:cs="Times New Roman"/>
        </w:rPr>
        <w:t>(</w:t>
      </w:r>
      <w:r w:rsidRPr="00A920A0">
        <w:rPr>
          <w:rFonts w:ascii="Times New Roman" w:eastAsia="楷体_GB2312" w:hAnsi="Times New Roman" w:cs="Times New Roman"/>
        </w:rPr>
        <w:t>如耐寒能力</w:t>
      </w:r>
      <w:r>
        <w:rPr>
          <w:rFonts w:ascii="Times New Roman" w:eastAsia="楷体_GB2312" w:hAnsi="Times New Roman" w:cs="Times New Roman"/>
        </w:rPr>
        <w:t>)</w:t>
      </w:r>
      <w:r w:rsidRPr="00A920A0">
        <w:rPr>
          <w:rFonts w:ascii="Times New Roman" w:eastAsia="楷体_GB2312" w:hAnsi="Times New Roman" w:cs="Times New Roman"/>
        </w:rPr>
        <w:t>增强，</w:t>
      </w:r>
      <w:r w:rsidRPr="00A920A0">
        <w:rPr>
          <w:rFonts w:ascii="Times New Roman" w:eastAsia="楷体_GB2312" w:hAnsi="Times New Roman" w:cs="Times New Roman"/>
        </w:rPr>
        <w:t>A</w:t>
      </w:r>
      <w:r w:rsidRPr="00A920A0">
        <w:rPr>
          <w:rFonts w:ascii="Times New Roman" w:eastAsia="楷体_GB2312" w:hAnsi="Times New Roman" w:cs="Times New Roman"/>
        </w:rPr>
        <w:t>正确；蛋白</w:t>
      </w:r>
      <w:r w:rsidRPr="00A920A0">
        <w:rPr>
          <w:rFonts w:ascii="Times New Roman" w:eastAsia="楷体_GB2312" w:hAnsi="Times New Roman" w:cs="Times New Roman"/>
        </w:rPr>
        <w:t>M</w:t>
      </w:r>
      <w:r w:rsidRPr="00A920A0">
        <w:rPr>
          <w:rFonts w:ascii="Times New Roman" w:eastAsia="楷体_GB2312" w:hAnsi="Times New Roman" w:cs="Times New Roman"/>
        </w:rPr>
        <w:t>为水通道蛋白，通道蛋白只容许与自身通道的直径和形状相适配、大小和电荷相适宜的分子或离子通过，不与转运的物质</w:t>
      </w:r>
      <w:r>
        <w:rPr>
          <w:rFonts w:ascii="Times New Roman" w:eastAsia="楷体_GB2312" w:hAnsi="Times New Roman" w:cs="Times New Roman"/>
        </w:rPr>
        <w:t>(</w:t>
      </w:r>
      <w:r w:rsidRPr="00A920A0">
        <w:rPr>
          <w:rFonts w:ascii="Times New Roman" w:eastAsia="楷体_GB2312" w:hAnsi="Times New Roman" w:cs="Times New Roman"/>
        </w:rPr>
        <w:t>如水分子</w:t>
      </w:r>
      <w:r>
        <w:rPr>
          <w:rFonts w:ascii="Times New Roman" w:eastAsia="楷体_GB2312" w:hAnsi="Times New Roman" w:cs="Times New Roman"/>
        </w:rPr>
        <w:t>)</w:t>
      </w:r>
      <w:r w:rsidRPr="00A920A0">
        <w:rPr>
          <w:rFonts w:ascii="Times New Roman" w:eastAsia="楷体_GB2312" w:hAnsi="Times New Roman" w:cs="Times New Roman"/>
        </w:rPr>
        <w:t>结合，</w:t>
      </w:r>
      <w:r w:rsidRPr="00A920A0">
        <w:rPr>
          <w:rFonts w:ascii="Times New Roman" w:eastAsia="楷体_GB2312" w:hAnsi="Times New Roman" w:cs="Times New Roman"/>
        </w:rPr>
        <w:t>B</w:t>
      </w:r>
      <w:r w:rsidRPr="00A920A0">
        <w:rPr>
          <w:rFonts w:ascii="Times New Roman" w:eastAsia="楷体_GB2312" w:hAnsi="Times New Roman" w:cs="Times New Roman"/>
        </w:rPr>
        <w:t>错误；蛋白</w:t>
      </w:r>
      <w:r w:rsidRPr="00A920A0">
        <w:rPr>
          <w:rFonts w:ascii="Times New Roman" w:eastAsia="楷体_GB2312" w:hAnsi="Times New Roman" w:cs="Times New Roman"/>
        </w:rPr>
        <w:t>M</w:t>
      </w:r>
      <w:r w:rsidRPr="00A920A0">
        <w:rPr>
          <w:rFonts w:ascii="Times New Roman" w:eastAsia="楷体_GB2312" w:hAnsi="Times New Roman" w:cs="Times New Roman"/>
        </w:rPr>
        <w:t>作为水通道蛋白，增加了水的运输能力，但不改变水的运输方向，水的运输方向是由细胞内外的渗透压决定的，</w:t>
      </w:r>
      <w:r w:rsidRPr="00A920A0">
        <w:rPr>
          <w:rFonts w:ascii="Times New Roman" w:eastAsia="楷体_GB2312" w:hAnsi="Times New Roman" w:cs="Times New Roman"/>
        </w:rPr>
        <w:t>C</w:t>
      </w:r>
      <w:r w:rsidRPr="00A920A0">
        <w:rPr>
          <w:rFonts w:ascii="Times New Roman" w:eastAsia="楷体_GB2312" w:hAnsi="Times New Roman" w:cs="Times New Roman"/>
        </w:rPr>
        <w:t>正确；水进出细胞的方式有自由扩散和借助水通道蛋白的协助扩散，</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4</w:t>
      </w:r>
      <w:r>
        <w:rPr>
          <w:rFonts w:ascii="Times New Roman" w:eastAsia="楷体_GB2312" w:hAnsi="Times New Roman" w:cs="Times New Roman"/>
        </w:rPr>
        <w:t>)</w:t>
      </w:r>
      <w:r w:rsidRPr="00A920A0">
        <w:rPr>
          <w:rFonts w:ascii="Times New Roman" w:hAnsi="Times New Roman" w:cs="Times New Roman"/>
        </w:rPr>
        <w:t>甜菜是我国重要的经济作物之一</w:t>
      </w:r>
      <w:r>
        <w:rPr>
          <w:rFonts w:ascii="Times New Roman" w:hAnsi="Times New Roman" w:cs="Times New Roman"/>
        </w:rPr>
        <w:t>，</w:t>
      </w:r>
      <w:r w:rsidRPr="00A920A0">
        <w:rPr>
          <w:rFonts w:ascii="Times New Roman" w:hAnsi="Times New Roman" w:cs="Times New Roman"/>
        </w:rPr>
        <w:t>根中含有大量的糖分</w:t>
      </w:r>
      <w:r>
        <w:rPr>
          <w:rFonts w:ascii="Times New Roman" w:hAnsi="Times New Roman" w:cs="Times New Roman"/>
        </w:rPr>
        <w:t>。</w:t>
      </w:r>
      <w:r w:rsidRPr="00A920A0">
        <w:rPr>
          <w:rFonts w:ascii="Times New Roman" w:hAnsi="Times New Roman" w:cs="Times New Roman"/>
        </w:rPr>
        <w:t>研究表明呼吸代谢可影响甜菜块根的生长</w:t>
      </w:r>
      <w:r>
        <w:rPr>
          <w:rFonts w:ascii="Times New Roman" w:hAnsi="Times New Roman" w:cs="Times New Roman"/>
        </w:rPr>
        <w:t>，</w:t>
      </w:r>
      <w:r w:rsidRPr="00A920A0">
        <w:rPr>
          <w:rFonts w:ascii="Times New Roman" w:hAnsi="Times New Roman" w:cs="Times New Roman"/>
        </w:rPr>
        <w:t>其中酶</w:t>
      </w:r>
      <w:r w:rsidRPr="00A920A0">
        <w:rPr>
          <w:rFonts w:hAnsi="宋体" w:cs="Times New Roman"/>
        </w:rPr>
        <w:t>Ⅰ</w:t>
      </w:r>
      <w:r w:rsidRPr="00A920A0">
        <w:rPr>
          <w:rFonts w:ascii="Times New Roman" w:hAnsi="Times New Roman" w:cs="Times New Roman"/>
        </w:rPr>
        <w:t>在有氧呼吸的第二阶段发挥催化功能</w:t>
      </w:r>
      <w:r>
        <w:rPr>
          <w:rFonts w:ascii="Times New Roman" w:hAnsi="Times New Roman" w:cs="Times New Roman"/>
        </w:rPr>
        <w:t>，</w:t>
      </w:r>
      <w:r w:rsidRPr="00A920A0">
        <w:rPr>
          <w:rFonts w:ascii="Times New Roman" w:hAnsi="Times New Roman" w:cs="Times New Roman"/>
        </w:rPr>
        <w:t>该酶活性与甜菜</w:t>
      </w:r>
      <w:r w:rsidRPr="00A920A0">
        <w:rPr>
          <w:rFonts w:ascii="Times New Roman" w:hAnsi="Times New Roman" w:cs="Times New Roman"/>
        </w:rPr>
        <w:t>根重呈正</w:t>
      </w:r>
      <w:r w:rsidRPr="00A920A0">
        <w:rPr>
          <w:rFonts w:ascii="Times New Roman" w:hAnsi="Times New Roman" w:cs="Times New Roman"/>
        </w:rPr>
        <w:t>相关</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酶</w:t>
      </w:r>
      <w:r w:rsidRPr="00A920A0">
        <w:rPr>
          <w:rFonts w:hAnsi="宋体" w:cs="Times New Roman"/>
        </w:rPr>
        <w:t>Ⅰ</w:t>
      </w:r>
      <w:r w:rsidRPr="00A920A0">
        <w:rPr>
          <w:rFonts w:ascii="Times New Roman" w:hAnsi="Times New Roman" w:cs="Times New Roman"/>
        </w:rPr>
        <w:t>主要分布在线粒体内膜上</w:t>
      </w:r>
      <w:r>
        <w:rPr>
          <w:rFonts w:ascii="Times New Roman" w:hAnsi="Times New Roman" w:cs="Times New Roman"/>
        </w:rPr>
        <w:t>，</w:t>
      </w:r>
      <w:r w:rsidRPr="00A920A0">
        <w:rPr>
          <w:rFonts w:ascii="Times New Roman" w:hAnsi="Times New Roman" w:cs="Times New Roman"/>
        </w:rPr>
        <w:t>催化的反应需要消耗氧气</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低温抑制酶</w:t>
      </w:r>
      <w:r w:rsidRPr="00A920A0">
        <w:rPr>
          <w:rFonts w:hAnsi="宋体" w:cs="Times New Roman"/>
        </w:rPr>
        <w:t>Ⅰ</w:t>
      </w:r>
      <w:r w:rsidRPr="00A920A0">
        <w:rPr>
          <w:rFonts w:ascii="Times New Roman" w:hAnsi="Times New Roman" w:cs="Times New Roman"/>
        </w:rPr>
        <w:t>的活性</w:t>
      </w:r>
      <w:r>
        <w:rPr>
          <w:rFonts w:ascii="Times New Roman" w:hAnsi="Times New Roman" w:cs="Times New Roman"/>
        </w:rPr>
        <w:t>，</w:t>
      </w:r>
      <w:r w:rsidRPr="00A920A0">
        <w:rPr>
          <w:rFonts w:ascii="Times New Roman" w:hAnsi="Times New Roman" w:cs="Times New Roman"/>
        </w:rPr>
        <w:t>进而影响二氧化碳和</w:t>
      </w:r>
      <w:r w:rsidRPr="00A920A0">
        <w:rPr>
          <w:rFonts w:ascii="Times New Roman" w:hAnsi="Times New Roman" w:cs="Times New Roman"/>
        </w:rPr>
        <w:t>NADH</w:t>
      </w:r>
      <w:r w:rsidRPr="00A920A0">
        <w:rPr>
          <w:rFonts w:ascii="Times New Roman" w:hAnsi="Times New Roman" w:cs="Times New Roman"/>
        </w:rPr>
        <w:t>的生成速率</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酶</w:t>
      </w:r>
      <w:r w:rsidRPr="00A920A0">
        <w:rPr>
          <w:rFonts w:hAnsi="宋体" w:cs="Times New Roman"/>
        </w:rPr>
        <w:t>Ⅰ</w:t>
      </w:r>
      <w:r w:rsidRPr="00A920A0">
        <w:rPr>
          <w:rFonts w:ascii="Times New Roman" w:hAnsi="Times New Roman" w:cs="Times New Roman"/>
        </w:rPr>
        <w:t>参与的有氧呼吸第二阶段是有氧呼吸中生成</w:t>
      </w:r>
      <w:r w:rsidRPr="00A920A0">
        <w:rPr>
          <w:rFonts w:ascii="Times New Roman" w:hAnsi="Times New Roman" w:cs="Times New Roman"/>
        </w:rPr>
        <w:t>ATP</w:t>
      </w:r>
      <w:r w:rsidRPr="00A920A0">
        <w:rPr>
          <w:rFonts w:ascii="Times New Roman" w:hAnsi="Times New Roman" w:cs="Times New Roman"/>
        </w:rPr>
        <w:t>最多的阶段</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呼吸作用会消耗糖分</w:t>
      </w:r>
      <w:r>
        <w:rPr>
          <w:rFonts w:ascii="Times New Roman" w:hAnsi="Times New Roman" w:cs="Times New Roman"/>
        </w:rPr>
        <w:t>，</w:t>
      </w:r>
      <w:r w:rsidRPr="00A920A0">
        <w:rPr>
          <w:rFonts w:ascii="Times New Roman" w:hAnsi="Times New Roman" w:cs="Times New Roman"/>
        </w:rPr>
        <w:t>因此在生长期喷施酶</w:t>
      </w:r>
      <w:r w:rsidRPr="00A920A0">
        <w:rPr>
          <w:rFonts w:hAnsi="宋体" w:cs="Times New Roman"/>
        </w:rPr>
        <w:t>Ⅰ</w:t>
      </w:r>
      <w:r w:rsidRPr="00A920A0">
        <w:rPr>
          <w:rFonts w:ascii="Times New Roman" w:hAnsi="Times New Roman" w:cs="Times New Roman"/>
        </w:rPr>
        <w:t>抑制剂会增加甜菜产量</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酶</w:t>
      </w:r>
      <w:r w:rsidRPr="00A920A0">
        <w:rPr>
          <w:rFonts w:eastAsia="楷体_GB2312" w:hAnsi="宋体" w:cs="Times New Roman"/>
        </w:rPr>
        <w:t>Ⅰ</w:t>
      </w:r>
      <w:r w:rsidRPr="00A920A0">
        <w:rPr>
          <w:rFonts w:ascii="Times New Roman" w:eastAsia="楷体_GB2312" w:hAnsi="Times New Roman" w:cs="Times New Roman"/>
        </w:rPr>
        <w:t>参与的有氧呼吸第二阶段发生在线粒体基质中，该阶段不消耗</w:t>
      </w:r>
      <w:r w:rsidRPr="00A920A0">
        <w:rPr>
          <w:rFonts w:ascii="Times New Roman" w:eastAsia="楷体_GB2312" w:hAnsi="Times New Roman" w:cs="Times New Roman"/>
        </w:rPr>
        <w:t>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w:t>
      </w:r>
      <w:r w:rsidRPr="00A920A0">
        <w:rPr>
          <w:rFonts w:ascii="Times New Roman" w:eastAsia="楷体_GB2312" w:hAnsi="Times New Roman" w:cs="Times New Roman"/>
        </w:rPr>
        <w:t>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消耗发生在有氧呼吸第三阶段，场所是线粒体内膜，该阶段生成的</w:t>
      </w:r>
      <w:r w:rsidRPr="00A920A0">
        <w:rPr>
          <w:rFonts w:ascii="Times New Roman" w:eastAsia="楷体_GB2312" w:hAnsi="Times New Roman" w:cs="Times New Roman"/>
        </w:rPr>
        <w:t>ATP</w:t>
      </w:r>
      <w:r w:rsidRPr="00A920A0">
        <w:rPr>
          <w:rFonts w:ascii="Times New Roman" w:eastAsia="楷体_GB2312" w:hAnsi="Times New Roman" w:cs="Times New Roman"/>
        </w:rPr>
        <w:t>最多，</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错误；酶的活性受温度影响，低温会抑制酶</w:t>
      </w:r>
      <w:r w:rsidRPr="00A920A0">
        <w:rPr>
          <w:rFonts w:eastAsia="楷体_GB2312" w:hAnsi="宋体" w:cs="Times New Roman"/>
        </w:rPr>
        <w:t>Ⅰ</w:t>
      </w:r>
      <w:r w:rsidRPr="00A920A0">
        <w:rPr>
          <w:rFonts w:ascii="Times New Roman" w:eastAsia="楷体_GB2312" w:hAnsi="Times New Roman" w:cs="Times New Roman"/>
        </w:rPr>
        <w:t>的活性，降低有氧呼吸第二阶段的反应速率，进而影响</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和</w:t>
      </w:r>
      <w:r w:rsidRPr="00A920A0">
        <w:rPr>
          <w:rFonts w:ascii="Times New Roman" w:eastAsia="楷体_GB2312" w:hAnsi="Times New Roman" w:cs="Times New Roman"/>
        </w:rPr>
        <w:t>NADH</w:t>
      </w:r>
      <w:r w:rsidRPr="00A920A0">
        <w:rPr>
          <w:rFonts w:ascii="Times New Roman" w:eastAsia="楷体_GB2312" w:hAnsi="Times New Roman" w:cs="Times New Roman"/>
        </w:rPr>
        <w:t>的生成速率，</w:t>
      </w:r>
      <w:r w:rsidRPr="00A920A0">
        <w:rPr>
          <w:rFonts w:ascii="Times New Roman" w:eastAsia="楷体_GB2312" w:hAnsi="Times New Roman" w:cs="Times New Roman"/>
        </w:rPr>
        <w:t>B</w:t>
      </w:r>
      <w:r w:rsidRPr="00A920A0">
        <w:rPr>
          <w:rFonts w:ascii="Times New Roman" w:eastAsia="楷体_GB2312" w:hAnsi="Times New Roman" w:cs="Times New Roman"/>
        </w:rPr>
        <w:t>正确；由题意知，酶</w:t>
      </w:r>
      <w:r w:rsidRPr="00A920A0">
        <w:rPr>
          <w:rFonts w:eastAsia="楷体_GB2312" w:hAnsi="宋体" w:cs="Times New Roman"/>
        </w:rPr>
        <w:t>Ⅰ</w:t>
      </w:r>
      <w:r w:rsidRPr="00A920A0">
        <w:rPr>
          <w:rFonts w:ascii="Times New Roman" w:eastAsia="楷体_GB2312" w:hAnsi="Times New Roman" w:cs="Times New Roman"/>
        </w:rPr>
        <w:t>活性与甜菜</w:t>
      </w:r>
      <w:r w:rsidRPr="00A920A0">
        <w:rPr>
          <w:rFonts w:ascii="Times New Roman" w:eastAsia="楷体_GB2312" w:hAnsi="Times New Roman" w:cs="Times New Roman"/>
        </w:rPr>
        <w:t>根重呈正</w:t>
      </w:r>
      <w:r w:rsidRPr="00A920A0">
        <w:rPr>
          <w:rFonts w:ascii="Times New Roman" w:eastAsia="楷体_GB2312" w:hAnsi="Times New Roman" w:cs="Times New Roman"/>
        </w:rPr>
        <w:t>相关，在生长期喷施酶</w:t>
      </w:r>
      <w:r w:rsidRPr="00A920A0">
        <w:rPr>
          <w:rFonts w:eastAsia="楷体_GB2312" w:hAnsi="宋体" w:cs="Times New Roman"/>
        </w:rPr>
        <w:t>Ⅰ</w:t>
      </w:r>
      <w:r w:rsidRPr="00A920A0">
        <w:rPr>
          <w:rFonts w:ascii="Times New Roman" w:eastAsia="楷体_GB2312" w:hAnsi="Times New Roman" w:cs="Times New Roman"/>
        </w:rPr>
        <w:t>抑制剂会抑制酶</w:t>
      </w:r>
      <w:r w:rsidRPr="00A920A0">
        <w:rPr>
          <w:rFonts w:eastAsia="楷体_GB2312" w:hAnsi="宋体" w:cs="Times New Roman"/>
        </w:rPr>
        <w:t>Ⅰ</w:t>
      </w:r>
      <w:r w:rsidRPr="00A920A0">
        <w:rPr>
          <w:rFonts w:ascii="Times New Roman" w:eastAsia="楷体_GB2312" w:hAnsi="Times New Roman" w:cs="Times New Roman"/>
        </w:rPr>
        <w:t>的活性，从而影响有氧呼吸，不利于甜菜块根的生长，甜菜产量也会降低，</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5</w:t>
      </w:r>
      <w:r>
        <w:rPr>
          <w:rFonts w:ascii="Times New Roman" w:eastAsia="楷体_GB2312" w:hAnsi="Times New Roman" w:cs="Times New Roman"/>
        </w:rPr>
        <w:t>)</w:t>
      </w:r>
      <w:r w:rsidRPr="00A920A0">
        <w:rPr>
          <w:rFonts w:ascii="Times New Roman" w:hAnsi="Times New Roman" w:cs="Times New Roman"/>
        </w:rPr>
        <w:t>导管是被子植物木质部</w:t>
      </w:r>
      <w:r w:rsidRPr="00A920A0">
        <w:rPr>
          <w:rFonts w:ascii="Times New Roman" w:hAnsi="Times New Roman" w:cs="Times New Roman"/>
        </w:rPr>
        <w:t>中运输</w:t>
      </w:r>
      <w:r w:rsidRPr="00A920A0">
        <w:rPr>
          <w:rFonts w:ascii="Times New Roman" w:hAnsi="Times New Roman" w:cs="Times New Roman"/>
        </w:rPr>
        <w:t>水分和无机盐的主要输导组织</w:t>
      </w:r>
      <w:r>
        <w:rPr>
          <w:rFonts w:ascii="Times New Roman" w:hAnsi="Times New Roman" w:cs="Times New Roman"/>
        </w:rPr>
        <w:t>，</w:t>
      </w:r>
      <w:r w:rsidRPr="00A920A0">
        <w:rPr>
          <w:rFonts w:ascii="Times New Roman" w:hAnsi="Times New Roman" w:cs="Times New Roman"/>
        </w:rPr>
        <w:t>由导管的原始细胞分裂</w:t>
      </w:r>
      <w:r>
        <w:rPr>
          <w:rFonts w:ascii="Times New Roman" w:hAnsi="Times New Roman" w:cs="Times New Roman"/>
        </w:rPr>
        <w:t>、</w:t>
      </w:r>
      <w:r w:rsidRPr="00A920A0">
        <w:rPr>
          <w:rFonts w:ascii="Times New Roman" w:hAnsi="Times New Roman" w:cs="Times New Roman"/>
        </w:rPr>
        <w:t>分化</w:t>
      </w:r>
      <w:r>
        <w:rPr>
          <w:rFonts w:ascii="Times New Roman" w:hAnsi="Times New Roman" w:cs="Times New Roman"/>
        </w:rPr>
        <w:t>、</w:t>
      </w:r>
      <w:r w:rsidRPr="00A920A0">
        <w:rPr>
          <w:rFonts w:ascii="Times New Roman" w:hAnsi="Times New Roman" w:cs="Times New Roman"/>
        </w:rPr>
        <w:t>死亡后形成</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细胞坏死形成导管的过程是一种自然</w:t>
      </w:r>
      <w:bookmarkStart w:id="0" w:name="_GoBack"/>
      <w:bookmarkEnd w:id="0"/>
      <w:r w:rsidRPr="00A920A0">
        <w:rPr>
          <w:rFonts w:ascii="Times New Roman" w:hAnsi="Times New Roman" w:cs="Times New Roman"/>
        </w:rPr>
        <w:t>的生理过程</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分化成熟后的导管仍具备脱分化和再分化的能力</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导管的原始细胞与叶肉细胞的基因表达情况存在差异</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细胞骨架在维持导管的形态及物质的运输中发挥作用</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导管由导管的原始细胞分裂、分化、死亡后形成，这种死亡方式属于细胞凋亡，并非细胞坏死，</w:t>
      </w:r>
      <w:r w:rsidRPr="00A920A0">
        <w:rPr>
          <w:rFonts w:ascii="Times New Roman" w:eastAsia="楷体_GB2312" w:hAnsi="Times New Roman" w:cs="Times New Roman"/>
        </w:rPr>
        <w:t>A</w:t>
      </w:r>
      <w:r w:rsidRPr="00A920A0">
        <w:rPr>
          <w:rFonts w:ascii="Times New Roman" w:eastAsia="楷体_GB2312" w:hAnsi="Times New Roman" w:cs="Times New Roman"/>
        </w:rPr>
        <w:t>错误；分化成熟后的导管细胞是死细胞，已丧失生物活性，不具备脱分化和再分化的能力，</w:t>
      </w:r>
      <w:r w:rsidRPr="00A920A0">
        <w:rPr>
          <w:rFonts w:ascii="Times New Roman" w:eastAsia="楷体_GB2312" w:hAnsi="Times New Roman" w:cs="Times New Roman"/>
        </w:rPr>
        <w:t>B</w:t>
      </w:r>
      <w:r w:rsidRPr="00A920A0">
        <w:rPr>
          <w:rFonts w:ascii="Times New Roman" w:eastAsia="楷体_GB2312" w:hAnsi="Times New Roman" w:cs="Times New Roman"/>
        </w:rPr>
        <w:t>错误；导管的原始细胞和叶肉细胞在形态、结构、生理功能上等存在差异，是基因选择性表达的结果，</w:t>
      </w:r>
      <w:r w:rsidRPr="00A920A0">
        <w:rPr>
          <w:rFonts w:ascii="Times New Roman" w:eastAsia="楷体_GB2312" w:hAnsi="Times New Roman" w:cs="Times New Roman"/>
        </w:rPr>
        <w:t>C</w:t>
      </w:r>
      <w:r w:rsidRPr="00A920A0">
        <w:rPr>
          <w:rFonts w:ascii="Times New Roman" w:eastAsia="楷体_GB2312" w:hAnsi="Times New Roman" w:cs="Times New Roman"/>
        </w:rPr>
        <w:t>正确；导管是死细胞，其中的细胞骨架已失去活性，在维持导管的形态及物质运输中不再发挥作用，</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6</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6</w:t>
      </w:r>
      <w:r>
        <w:rPr>
          <w:rFonts w:ascii="Times New Roman" w:eastAsia="楷体_GB2312" w:hAnsi="Times New Roman" w:cs="Times New Roman"/>
        </w:rPr>
        <w:t>)</w:t>
      </w:r>
      <w:r w:rsidRPr="00A920A0">
        <w:rPr>
          <w:rFonts w:ascii="Times New Roman" w:hAnsi="Times New Roman" w:cs="Times New Roman"/>
        </w:rPr>
        <w:t>食醋和黄酒是我国传统的日常调味品</w:t>
      </w:r>
      <w:r>
        <w:rPr>
          <w:rFonts w:ascii="Times New Roman" w:hAnsi="Times New Roman" w:cs="Times New Roman"/>
        </w:rPr>
        <w:t>，</w:t>
      </w:r>
      <w:r w:rsidRPr="00A920A0">
        <w:rPr>
          <w:rFonts w:ascii="Times New Roman" w:hAnsi="Times New Roman" w:cs="Times New Roman"/>
        </w:rPr>
        <w:t>均通过发酵技术生产</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醋酸的发酵是好氧发酵</w:t>
      </w:r>
      <w:r>
        <w:rPr>
          <w:rFonts w:ascii="Times New Roman" w:hAnsi="Times New Roman" w:cs="Times New Roman"/>
        </w:rPr>
        <w:t>，</w:t>
      </w:r>
      <w:r w:rsidRPr="00A920A0">
        <w:rPr>
          <w:rFonts w:ascii="Times New Roman" w:hAnsi="Times New Roman" w:cs="Times New Roman"/>
        </w:rPr>
        <w:t>而酒精的发酵是厌氧发酵</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以谷物为原料酿造食醋和黄酒时</w:t>
      </w:r>
      <w:r>
        <w:rPr>
          <w:rFonts w:ascii="Times New Roman" w:hAnsi="Times New Roman" w:cs="Times New Roman"/>
        </w:rPr>
        <w:t>，</w:t>
      </w:r>
      <w:r w:rsidRPr="00A920A0">
        <w:rPr>
          <w:rFonts w:ascii="Times New Roman" w:hAnsi="Times New Roman" w:cs="Times New Roman"/>
        </w:rPr>
        <w:t>伴有</w:t>
      </w:r>
      <w:r w:rsidRPr="00A920A0">
        <w:rPr>
          <w:rFonts w:ascii="Times New Roman" w:hAnsi="Times New Roman" w:cs="Times New Roman"/>
        </w:rPr>
        <w:t>pH</w:t>
      </w:r>
      <w:r w:rsidRPr="00A920A0">
        <w:rPr>
          <w:rFonts w:ascii="Times New Roman" w:hAnsi="Times New Roman" w:cs="Times New Roman"/>
        </w:rPr>
        <w:t>下降和气体产生</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食醋和黄酒发酵过程中</w:t>
      </w:r>
      <w:r>
        <w:rPr>
          <w:rFonts w:ascii="Times New Roman" w:hAnsi="Times New Roman" w:cs="Times New Roman"/>
        </w:rPr>
        <w:t>，</w:t>
      </w:r>
      <w:r w:rsidRPr="00A920A0">
        <w:rPr>
          <w:rFonts w:ascii="Times New Roman" w:hAnsi="Times New Roman" w:cs="Times New Roman"/>
        </w:rPr>
        <w:t>微生物繁殖越快发酵产物产率越高</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使用天然混合菌种发酵往往会造成传统发酵食品的品质不一</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发酵过程中，微生物繁殖速度与产物产率并非必然呈正相关，因为微生物的代谢途径和产物积累受到多种因素的调控，过度繁殖可能会消耗过多营养物质，导致发酵产物的合成受到影响，</w:t>
      </w:r>
      <w:r w:rsidRPr="00A920A0">
        <w:rPr>
          <w:rFonts w:ascii="Times New Roman" w:eastAsia="楷体_GB2312" w:hAnsi="Times New Roman" w:cs="Times New Roman"/>
        </w:rPr>
        <w:t>C</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7</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7</w:t>
      </w:r>
      <w:r>
        <w:rPr>
          <w:rFonts w:ascii="Times New Roman" w:eastAsia="楷体_GB2312" w:hAnsi="Times New Roman" w:cs="Times New Roman"/>
        </w:rPr>
        <w:t>)</w:t>
      </w:r>
      <w:r w:rsidRPr="00A920A0">
        <w:rPr>
          <w:rFonts w:ascii="Times New Roman" w:hAnsi="Times New Roman" w:cs="Times New Roman"/>
        </w:rPr>
        <w:t>系统进化树是一种表示物种间亲缘关系的树形图</w:t>
      </w:r>
      <w:r>
        <w:rPr>
          <w:rFonts w:ascii="Times New Roman" w:hAnsi="Times New Roman" w:cs="Times New Roman"/>
        </w:rPr>
        <w:t>。</w:t>
      </w:r>
      <w:r w:rsidRPr="00A920A0">
        <w:rPr>
          <w:rFonts w:ascii="Times New Roman" w:hAnsi="Times New Roman" w:cs="Times New Roman"/>
        </w:rPr>
        <w:t>研究人员结合形态学和分子证据</w:t>
      </w:r>
      <w:r>
        <w:rPr>
          <w:rFonts w:ascii="Times New Roman" w:hAnsi="Times New Roman" w:cs="Times New Roman"/>
        </w:rPr>
        <w:t>，</w:t>
      </w:r>
      <w:r w:rsidRPr="00A920A0">
        <w:rPr>
          <w:rFonts w:ascii="Times New Roman" w:hAnsi="Times New Roman" w:cs="Times New Roman"/>
        </w:rPr>
        <w:t>构建了绿色植物的系统进化关系</w:t>
      </w:r>
      <w:r>
        <w:rPr>
          <w:rFonts w:ascii="Times New Roman" w:hAnsi="Times New Roman" w:cs="Times New Roman"/>
        </w:rPr>
        <w:t>，</w:t>
      </w:r>
      <w:r w:rsidRPr="00A920A0">
        <w:rPr>
          <w:rFonts w:ascii="Times New Roman" w:hAnsi="Times New Roman" w:cs="Times New Roman"/>
        </w:rPr>
        <w:t>示意简图如图</w:t>
      </w:r>
      <w:r>
        <w:rPr>
          <w:rFonts w:ascii="Times New Roman" w:hAnsi="Times New Roman" w:cs="Times New Roman"/>
        </w:rPr>
        <w:t>。</w:t>
      </w:r>
      <w:r w:rsidRPr="00A920A0">
        <w:rPr>
          <w:rFonts w:ascii="Times New Roman" w:hAnsi="Times New Roman" w:cs="Times New Roman"/>
        </w:rPr>
        <w:t>下列推断正确的是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748915" cy="1049020"/>
            <wp:effectExtent l="0" t="0" r="0" b="0"/>
            <wp:docPr id="565" name="图片 56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5" name="Picture 565" descr="G:\历年高考题\2025高考题\生物\T85.TIF"/>
                    <pic:cNvPicPr>
                      <a:picLocks noChangeAspect="1" noChangeArrowheads="1"/>
                    </pic:cNvPicPr>
                  </pic:nvPicPr>
                  <pic:blipFill>
                    <a:blip xmlns:r="http://schemas.openxmlformats.org/officeDocument/2006/relationships" r:embed="rId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748915" cy="104902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植物的系统进化关系是共同由来学说的体现和自然选择的结果</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基因重组增强了生物变异的多样性</w:t>
      </w:r>
      <w:r>
        <w:rPr>
          <w:rFonts w:ascii="Times New Roman" w:hAnsi="Times New Roman" w:cs="Times New Roman"/>
        </w:rPr>
        <w:t>，</w:t>
      </w:r>
      <w:r w:rsidRPr="00A920A0">
        <w:rPr>
          <w:rFonts w:ascii="Times New Roman" w:hAnsi="Times New Roman" w:cs="Times New Roman"/>
        </w:rPr>
        <w:t>但不影响进化的速度和方向</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绿藻化石首次出现地层的年龄小于苔藓植物化石首次出现地层的年龄</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裸子植物与被子植物的亲缘关系比裸子植物与蕨类植物的亲缘关系远</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基因重组通过增加生物变异的多样性，为进化提供原材料，变异速率会影响进化速度，</w:t>
      </w:r>
      <w:r w:rsidRPr="00A920A0">
        <w:rPr>
          <w:rFonts w:ascii="Times New Roman" w:eastAsia="楷体_GB2312" w:hAnsi="Times New Roman" w:cs="Times New Roman"/>
        </w:rPr>
        <w:t>如更多</w:t>
      </w:r>
      <w:r w:rsidRPr="00A920A0">
        <w:rPr>
          <w:rFonts w:ascii="Times New Roman" w:eastAsia="楷体_GB2312" w:hAnsi="Times New Roman" w:cs="Times New Roman"/>
        </w:rPr>
        <w:t>的适应性变异可能加速生物进化，但进化的方向由自然选择决定，</w:t>
      </w:r>
      <w:r w:rsidRPr="00A920A0">
        <w:rPr>
          <w:rFonts w:ascii="Times New Roman" w:eastAsia="楷体_GB2312" w:hAnsi="Times New Roman" w:cs="Times New Roman"/>
        </w:rPr>
        <w:t>B</w:t>
      </w:r>
      <w:r w:rsidRPr="00A920A0">
        <w:rPr>
          <w:rFonts w:ascii="Times New Roman" w:eastAsia="楷体_GB2312" w:hAnsi="Times New Roman" w:cs="Times New Roman"/>
        </w:rPr>
        <w:t>错误；在系统进化树中，绿藻更早演化，苔藓植物是后续分支，即与苔藓相比，绿藻更原始、更低等，其化石出现在更古老的地层中，其首次出现地层的年龄应大于苔藓植物，</w:t>
      </w:r>
      <w:r w:rsidRPr="00A920A0">
        <w:rPr>
          <w:rFonts w:ascii="Times New Roman" w:eastAsia="楷体_GB2312" w:hAnsi="Times New Roman" w:cs="Times New Roman"/>
        </w:rPr>
        <w:t>C</w:t>
      </w:r>
      <w:r w:rsidRPr="00A920A0">
        <w:rPr>
          <w:rFonts w:ascii="Times New Roman" w:eastAsia="楷体_GB2312" w:hAnsi="Times New Roman" w:cs="Times New Roman"/>
        </w:rPr>
        <w:t>错误；由进化树上的分支，可以看出裸子植物与被子植物的亲缘关系比裸子植物与蕨类植物的亲缘关系近，</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8</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8</w:t>
      </w:r>
      <w:r>
        <w:rPr>
          <w:rFonts w:ascii="Times New Roman" w:eastAsia="楷体_GB2312" w:hAnsi="Times New Roman" w:cs="Times New Roman"/>
        </w:rPr>
        <w:t>)</w:t>
      </w:r>
      <w:r w:rsidRPr="00A920A0">
        <w:rPr>
          <w:rFonts w:ascii="Times New Roman" w:hAnsi="Times New Roman" w:cs="Times New Roman"/>
        </w:rPr>
        <w:t>病原体进入机体引起免疫应答过程的示意图如图</w:t>
      </w:r>
      <w:r>
        <w:rPr>
          <w:rFonts w:ascii="Times New Roman" w:hAnsi="Times New Roman" w:cs="Times New Roman"/>
        </w:rPr>
        <w:t>。</w:t>
      </w:r>
      <w:r w:rsidRPr="00A920A0">
        <w:rPr>
          <w:rFonts w:ascii="Times New Roman" w:hAnsi="Times New Roman" w:cs="Times New Roman"/>
        </w:rPr>
        <w:t>下列叙述正确的是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086610" cy="1138555"/>
            <wp:effectExtent l="0" t="0" r="8890" b="4445"/>
            <wp:docPr id="566" name="图片 566"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6" name="Picture 566" descr="G:\历年高考题\2025高考题\生物\T86.TIF"/>
                    <pic:cNvPicPr>
                      <a:picLocks noChangeAspect="1" noChangeArrowheads="1"/>
                    </pic:cNvPicPr>
                  </pic:nvPicPr>
                  <pic:blipFill>
                    <a:blip xmlns:r="http://schemas.openxmlformats.org/officeDocument/2006/relationships" r:embed="rId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086610" cy="1138555"/>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阶段</w:t>
      </w:r>
      <w:r w:rsidRPr="00A920A0">
        <w:rPr>
          <w:rFonts w:hAnsi="宋体" w:cs="Times New Roman"/>
        </w:rPr>
        <w:t>Ⅰ</w:t>
      </w:r>
      <w:r w:rsidRPr="00A920A0">
        <w:rPr>
          <w:rFonts w:ascii="Times New Roman" w:hAnsi="Times New Roman" w:cs="Times New Roman"/>
        </w:rPr>
        <w:t>发生</w:t>
      </w:r>
      <w:r w:rsidRPr="00A920A0">
        <w:rPr>
          <w:rFonts w:ascii="Times New Roman" w:hAnsi="Times New Roman" w:cs="Times New Roman"/>
        </w:rPr>
        <w:t>在感染早期</w:t>
      </w:r>
      <w:r>
        <w:rPr>
          <w:rFonts w:ascii="Times New Roman" w:hAnsi="Times New Roman" w:cs="Times New Roman"/>
        </w:rPr>
        <w:t>，</w:t>
      </w:r>
      <w:r w:rsidRPr="00A920A0">
        <w:rPr>
          <w:rFonts w:hAnsi="宋体" w:cs="Times New Roman"/>
        </w:rPr>
        <w:t>①</w:t>
      </w:r>
      <w:r w:rsidRPr="00A920A0">
        <w:rPr>
          <w:rFonts w:ascii="Times New Roman" w:hAnsi="Times New Roman" w:cs="Times New Roman"/>
        </w:rPr>
        <w:t>和</w:t>
      </w:r>
      <w:r w:rsidRPr="00A920A0">
        <w:rPr>
          <w:rFonts w:hAnsi="宋体" w:cs="Times New Roman"/>
        </w:rPr>
        <w:t>②</w:t>
      </w:r>
      <w:r w:rsidRPr="00A920A0">
        <w:rPr>
          <w:rFonts w:ascii="Times New Roman" w:hAnsi="Times New Roman" w:cs="Times New Roman"/>
        </w:rPr>
        <w:t>为参与特异性免疫的淋巴细胞</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hAnsi="宋体" w:cs="Times New Roman"/>
        </w:rPr>
        <w:t>①</w:t>
      </w:r>
      <w:r w:rsidRPr="00A920A0">
        <w:rPr>
          <w:rFonts w:ascii="Times New Roman" w:hAnsi="Times New Roman" w:cs="Times New Roman"/>
        </w:rPr>
        <w:t>和</w:t>
      </w:r>
      <w:r w:rsidRPr="00A920A0">
        <w:rPr>
          <w:rFonts w:hAnsi="宋体" w:cs="Times New Roman"/>
        </w:rPr>
        <w:t>②</w:t>
      </w:r>
      <w:r w:rsidRPr="00A920A0">
        <w:rPr>
          <w:rFonts w:ascii="Times New Roman" w:hAnsi="Times New Roman" w:cs="Times New Roman"/>
        </w:rPr>
        <w:t>通过摄取并呈递抗原</w:t>
      </w:r>
      <w:r>
        <w:rPr>
          <w:rFonts w:ascii="Times New Roman" w:hAnsi="Times New Roman" w:cs="Times New Roman"/>
        </w:rPr>
        <w:t>，</w:t>
      </w:r>
      <w:r w:rsidRPr="00A920A0">
        <w:rPr>
          <w:rFonts w:ascii="Times New Roman" w:hAnsi="Times New Roman" w:cs="Times New Roman"/>
        </w:rPr>
        <w:t>参与构成保卫机体的第一道防线</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活化之后的</w:t>
      </w:r>
      <w:r w:rsidRPr="00A920A0">
        <w:rPr>
          <w:rFonts w:hAnsi="宋体" w:cs="Times New Roman"/>
        </w:rPr>
        <w:t>③</w:t>
      </w:r>
      <w:r w:rsidRPr="00A920A0">
        <w:rPr>
          <w:rFonts w:ascii="Times New Roman" w:hAnsi="Times New Roman" w:cs="Times New Roman"/>
        </w:rPr>
        <w:t>可以分泌细胞因子</w:t>
      </w:r>
      <w:r>
        <w:rPr>
          <w:rFonts w:ascii="Times New Roman" w:hAnsi="Times New Roman" w:cs="Times New Roman"/>
        </w:rPr>
        <w:t>，</w:t>
      </w:r>
      <w:r w:rsidRPr="00A920A0">
        <w:rPr>
          <w:rFonts w:ascii="Times New Roman" w:hAnsi="Times New Roman" w:cs="Times New Roman"/>
        </w:rPr>
        <w:t>从而加速</w:t>
      </w:r>
      <w:r w:rsidRPr="00A920A0">
        <w:rPr>
          <w:rFonts w:hAnsi="宋体" w:cs="Times New Roman"/>
        </w:rPr>
        <w:t>④</w:t>
      </w:r>
      <w:r w:rsidRPr="00A920A0">
        <w:rPr>
          <w:rFonts w:ascii="Times New Roman" w:hAnsi="Times New Roman" w:cs="Times New Roman"/>
        </w:rPr>
        <w:t>的分裂分化过程</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阶段</w:t>
      </w:r>
      <w:r w:rsidRPr="00A920A0">
        <w:rPr>
          <w:rFonts w:hAnsi="宋体" w:cs="Times New Roman"/>
        </w:rPr>
        <w:t>Ⅱ</w:t>
      </w:r>
      <w:r w:rsidRPr="00A920A0">
        <w:rPr>
          <w:rFonts w:ascii="Times New Roman" w:hAnsi="Times New Roman" w:cs="Times New Roman"/>
        </w:rPr>
        <w:t>消灭病原体可通过</w:t>
      </w:r>
      <w:r w:rsidRPr="00A920A0">
        <w:rPr>
          <w:rFonts w:hAnsi="宋体" w:cs="Times New Roman"/>
        </w:rPr>
        <w:t>③→⑤→⑥</w:t>
      </w:r>
      <w:r w:rsidRPr="00A920A0">
        <w:rPr>
          <w:rFonts w:ascii="Times New Roman" w:hAnsi="Times New Roman" w:cs="Times New Roman"/>
        </w:rPr>
        <w:t>示意的细胞免疫过程来完成</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eastAsia="楷体_GB2312" w:hAnsi="宋体" w:cs="Times New Roman"/>
        </w:rPr>
        <w:t>①</w:t>
      </w:r>
      <w:r w:rsidRPr="00A920A0">
        <w:rPr>
          <w:rFonts w:ascii="Times New Roman" w:eastAsia="楷体_GB2312" w:hAnsi="Times New Roman" w:cs="Times New Roman"/>
        </w:rPr>
        <w:t>为巨噬细胞，</w:t>
      </w:r>
      <w:r w:rsidRPr="00A920A0">
        <w:rPr>
          <w:rFonts w:eastAsia="楷体_GB2312" w:hAnsi="宋体" w:cs="Times New Roman"/>
        </w:rPr>
        <w:t>②</w:t>
      </w:r>
      <w:r w:rsidRPr="00A920A0">
        <w:rPr>
          <w:rFonts w:ascii="Times New Roman" w:eastAsia="楷体_GB2312" w:hAnsi="Times New Roman" w:cs="Times New Roman"/>
        </w:rPr>
        <w:t>为树突状细胞，二者都不是淋巴细胞，</w:t>
      </w:r>
      <w:r w:rsidRPr="00A920A0">
        <w:rPr>
          <w:rFonts w:ascii="Times New Roman" w:eastAsia="楷体_GB2312" w:hAnsi="Times New Roman" w:cs="Times New Roman"/>
        </w:rPr>
        <w:t>A</w:t>
      </w:r>
      <w:r w:rsidRPr="00A920A0">
        <w:rPr>
          <w:rFonts w:ascii="Times New Roman" w:eastAsia="楷体_GB2312" w:hAnsi="Times New Roman" w:cs="Times New Roman"/>
        </w:rPr>
        <w:t>错误；皮肤、黏膜是保卫人体的第一道防线，</w:t>
      </w:r>
      <w:r w:rsidRPr="00A920A0">
        <w:rPr>
          <w:rFonts w:eastAsia="楷体_GB2312" w:hAnsi="宋体" w:cs="Times New Roman"/>
        </w:rPr>
        <w:t>①</w:t>
      </w:r>
      <w:r w:rsidRPr="00A920A0">
        <w:rPr>
          <w:rFonts w:ascii="Times New Roman" w:eastAsia="楷体_GB2312" w:hAnsi="Times New Roman" w:cs="Times New Roman"/>
        </w:rPr>
        <w:t>和</w:t>
      </w:r>
      <w:r w:rsidRPr="00A920A0">
        <w:rPr>
          <w:rFonts w:eastAsia="楷体_GB2312" w:hAnsi="宋体" w:cs="Times New Roman"/>
        </w:rPr>
        <w:t>②</w:t>
      </w:r>
      <w:r w:rsidRPr="00A920A0">
        <w:rPr>
          <w:rFonts w:ascii="Times New Roman" w:eastAsia="楷体_GB2312" w:hAnsi="Times New Roman" w:cs="Times New Roman"/>
        </w:rPr>
        <w:t>参与构成第二道和第三道防线，</w:t>
      </w:r>
      <w:r w:rsidRPr="00A920A0">
        <w:rPr>
          <w:rFonts w:ascii="Times New Roman" w:eastAsia="楷体_GB2312" w:hAnsi="Times New Roman" w:cs="Times New Roman"/>
        </w:rPr>
        <w:t>B</w:t>
      </w:r>
      <w:r w:rsidRPr="00A920A0">
        <w:rPr>
          <w:rFonts w:ascii="Times New Roman" w:eastAsia="楷体_GB2312" w:hAnsi="Times New Roman" w:cs="Times New Roman"/>
        </w:rPr>
        <w:t>错误；</w:t>
      </w:r>
      <w:r w:rsidRPr="00A920A0">
        <w:rPr>
          <w:rFonts w:eastAsia="楷体_GB2312" w:hAnsi="宋体" w:cs="Times New Roman"/>
        </w:rPr>
        <w:t>③</w:t>
      </w:r>
      <w:r w:rsidRPr="00A920A0">
        <w:rPr>
          <w:rFonts w:ascii="Times New Roman" w:eastAsia="楷体_GB2312" w:hAnsi="Times New Roman" w:cs="Times New Roman"/>
        </w:rPr>
        <w:t>为辅助性</w:t>
      </w:r>
      <w:r w:rsidRPr="00A920A0">
        <w:rPr>
          <w:rFonts w:ascii="Times New Roman" w:eastAsia="楷体_GB2312" w:hAnsi="Times New Roman" w:cs="Times New Roman"/>
        </w:rPr>
        <w:t>T</w:t>
      </w:r>
      <w:r w:rsidRPr="00A920A0">
        <w:rPr>
          <w:rFonts w:ascii="Times New Roman" w:eastAsia="楷体_GB2312" w:hAnsi="Times New Roman" w:cs="Times New Roman"/>
        </w:rPr>
        <w:t>细胞，可以分泌细胞因子加速</w:t>
      </w:r>
      <w:r w:rsidRPr="00A920A0">
        <w:rPr>
          <w:rFonts w:eastAsia="楷体_GB2312" w:hAnsi="宋体" w:cs="Times New Roman"/>
        </w:rPr>
        <w:t>④</w:t>
      </w:r>
      <w:r w:rsidRPr="00A920A0">
        <w:rPr>
          <w:rFonts w:ascii="Times New Roman" w:eastAsia="楷体_GB2312" w:hAnsi="Times New Roman" w:cs="Times New Roman"/>
        </w:rPr>
        <w:t>细胞毒性</w:t>
      </w:r>
      <w:r w:rsidRPr="00A920A0">
        <w:rPr>
          <w:rFonts w:ascii="Times New Roman" w:eastAsia="楷体_GB2312" w:hAnsi="Times New Roman" w:cs="Times New Roman"/>
        </w:rPr>
        <w:t>T</w:t>
      </w:r>
      <w:r w:rsidRPr="00A920A0">
        <w:rPr>
          <w:rFonts w:ascii="Times New Roman" w:eastAsia="楷体_GB2312" w:hAnsi="Times New Roman" w:cs="Times New Roman"/>
        </w:rPr>
        <w:t>细胞增殖分化过程，</w:t>
      </w:r>
      <w:r w:rsidRPr="00A920A0">
        <w:rPr>
          <w:rFonts w:ascii="Times New Roman" w:eastAsia="楷体_GB2312" w:hAnsi="Times New Roman" w:cs="Times New Roman"/>
        </w:rPr>
        <w:t>C</w:t>
      </w:r>
      <w:r w:rsidRPr="00A920A0">
        <w:rPr>
          <w:rFonts w:ascii="Times New Roman" w:eastAsia="楷体_GB2312" w:hAnsi="Times New Roman" w:cs="Times New Roman"/>
        </w:rPr>
        <w:t>正确；</w:t>
      </w:r>
      <w:r w:rsidRPr="00A920A0">
        <w:rPr>
          <w:rFonts w:eastAsia="楷体_GB2312" w:hAnsi="宋体" w:cs="Times New Roman"/>
        </w:rPr>
        <w:t>③</w:t>
      </w:r>
      <w:r w:rsidRPr="00A920A0">
        <w:rPr>
          <w:rFonts w:hAnsi="宋体" w:cs="Times New Roman"/>
        </w:rPr>
        <w:t>→</w:t>
      </w:r>
      <w:r w:rsidRPr="00A920A0">
        <w:rPr>
          <w:rFonts w:eastAsia="楷体_GB2312" w:hAnsi="宋体" w:cs="Times New Roman"/>
        </w:rPr>
        <w:t>⑤</w:t>
      </w:r>
      <w:r w:rsidRPr="00A920A0">
        <w:rPr>
          <w:rFonts w:hAnsi="宋体" w:cs="Times New Roman"/>
        </w:rPr>
        <w:t>→</w:t>
      </w:r>
      <w:r w:rsidRPr="00A920A0">
        <w:rPr>
          <w:rFonts w:eastAsia="楷体_GB2312" w:hAnsi="宋体" w:cs="Times New Roman"/>
        </w:rPr>
        <w:t>⑥</w:t>
      </w:r>
      <w:r w:rsidRPr="00A920A0">
        <w:rPr>
          <w:rFonts w:ascii="Times New Roman" w:eastAsia="楷体_GB2312" w:hAnsi="Times New Roman" w:cs="Times New Roman"/>
        </w:rPr>
        <w:t>为体液免疫过程，</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9</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9</w:t>
      </w:r>
      <w:r>
        <w:rPr>
          <w:rFonts w:ascii="Times New Roman" w:eastAsia="楷体_GB2312" w:hAnsi="Times New Roman" w:cs="Times New Roman"/>
        </w:rPr>
        <w:t>)</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是人体调节呼吸运动的重要体液因子</w:t>
      </w:r>
      <w:r>
        <w:rPr>
          <w:rFonts w:ascii="Times New Roman" w:hAnsi="Times New Roman" w:cs="Times New Roman"/>
        </w:rPr>
        <w:t>。</w:t>
      </w:r>
      <w:r w:rsidRPr="00A920A0">
        <w:rPr>
          <w:rFonts w:ascii="Times New Roman" w:hAnsi="Times New Roman" w:cs="Times New Roman"/>
        </w:rPr>
        <w:t>血液流经肌肉组织时</w:t>
      </w:r>
      <w:r>
        <w:rPr>
          <w:rFonts w:ascii="Times New Roman" w:hAnsi="Times New Roman" w:cs="Times New Roman"/>
        </w:rPr>
        <w:t>，</w:t>
      </w:r>
      <w:r w:rsidRPr="00A920A0">
        <w:rPr>
          <w:rFonts w:ascii="Times New Roman" w:hAnsi="Times New Roman" w:cs="Times New Roman"/>
        </w:rPr>
        <w:t>细胞产生的</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进入红细胞</w:t>
      </w:r>
      <w:r>
        <w:rPr>
          <w:rFonts w:ascii="Times New Roman" w:hAnsi="Times New Roman" w:cs="Times New Roman"/>
        </w:rPr>
        <w:t>，</w:t>
      </w:r>
      <w:r w:rsidRPr="00A920A0">
        <w:rPr>
          <w:rFonts w:ascii="Times New Roman" w:hAnsi="Times New Roman" w:cs="Times New Roman"/>
        </w:rPr>
        <w:t>在酶的催化下迅速与水反应生成</w:t>
      </w:r>
      <w:r w:rsidRPr="00A920A0">
        <w:rPr>
          <w:rFonts w:ascii="Times New Roman" w:hAnsi="Times New Roman" w:cs="Times New Roman"/>
        </w:rPr>
        <w:t>H</w:t>
      </w:r>
      <w:r w:rsidRPr="00A920A0">
        <w:rPr>
          <w:rFonts w:ascii="Times New Roman" w:hAnsi="Times New Roman" w:cs="Times New Roman"/>
          <w:vertAlign w:val="subscript"/>
        </w:rPr>
        <w:t>2</w:t>
      </w:r>
      <w:r w:rsidRPr="00A920A0">
        <w:rPr>
          <w:rFonts w:ascii="Times New Roman" w:hAnsi="Times New Roman" w:cs="Times New Roman"/>
        </w:rPr>
        <w:t>CO</w:t>
      </w:r>
      <w:r w:rsidRPr="00A920A0">
        <w:rPr>
          <w:rFonts w:ascii="Times New Roman" w:hAnsi="Times New Roman" w:cs="Times New Roman"/>
          <w:vertAlign w:val="subscript"/>
        </w:rPr>
        <w:t>3</w:t>
      </w:r>
      <w:r>
        <w:rPr>
          <w:rFonts w:ascii="Times New Roman" w:hAnsi="Times New Roman" w:cs="Times New Roman"/>
        </w:rPr>
        <w:t>，</w:t>
      </w:r>
      <w:r w:rsidRPr="00A920A0">
        <w:rPr>
          <w:rFonts w:ascii="Times New Roman" w:hAnsi="Times New Roman" w:cs="Times New Roman"/>
        </w:rPr>
        <w:t>进一步解离为</w:t>
      </w:r>
      <w:r w:rsidRPr="00A920A0">
        <w:rPr>
          <w:rFonts w:ascii="Times New Roman" w:hAnsi="Times New Roman" w:cs="Times New Roman"/>
        </w:rPr>
        <w:t>H</w:t>
      </w:r>
      <w:r w:rsidRPr="00A920A0">
        <w:rPr>
          <w:rFonts w:ascii="Times New Roman" w:hAnsi="Times New Roman" w:cs="Times New Roman"/>
          <w:vertAlign w:val="superscript"/>
        </w:rPr>
        <w:t>＋</w:t>
      </w:r>
      <w:r w:rsidRPr="00A920A0">
        <w:rPr>
          <w:rFonts w:ascii="Times New Roman" w:hAnsi="Times New Roman" w:cs="Times New Roman"/>
        </w:rPr>
        <w:t>和</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Pr>
          <w:rFonts w:ascii="Times New Roman" w:hAnsi="Times New Roman" w:cs="Times New Roman"/>
        </w:rPr>
        <w:t>。</w:t>
      </w:r>
      <w:r w:rsidRPr="00A920A0">
        <w:rPr>
          <w:rFonts w:ascii="Times New Roman" w:hAnsi="Times New Roman" w:cs="Times New Roman"/>
        </w:rPr>
        <w:t>H</w:t>
      </w:r>
      <w:r w:rsidRPr="00A920A0">
        <w:rPr>
          <w:rFonts w:ascii="Times New Roman" w:hAnsi="Times New Roman" w:cs="Times New Roman"/>
          <w:vertAlign w:val="superscript"/>
        </w:rPr>
        <w:t>＋</w:t>
      </w:r>
      <w:r w:rsidRPr="00A920A0">
        <w:rPr>
          <w:rFonts w:ascii="Times New Roman" w:hAnsi="Times New Roman" w:cs="Times New Roman"/>
        </w:rPr>
        <w:t>与血红蛋白结合促进</w:t>
      </w:r>
      <w:r w:rsidRPr="00A920A0">
        <w:rPr>
          <w:rFonts w:ascii="Times New Roman" w:hAnsi="Times New Roman" w:cs="Times New Roman"/>
        </w:rPr>
        <w:t>O</w:t>
      </w:r>
      <w:r w:rsidRPr="00A920A0">
        <w:rPr>
          <w:rFonts w:ascii="Times New Roman" w:hAnsi="Times New Roman" w:cs="Times New Roman"/>
          <w:vertAlign w:val="subscript"/>
        </w:rPr>
        <w:t>2</w:t>
      </w:r>
      <w:r w:rsidRPr="00A920A0">
        <w:rPr>
          <w:rFonts w:ascii="Times New Roman" w:hAnsi="Times New Roman" w:cs="Times New Roman"/>
        </w:rPr>
        <w:t>释放</w:t>
      </w:r>
      <w:r>
        <w:rPr>
          <w:rFonts w:ascii="Times New Roman" w:hAnsi="Times New Roman" w:cs="Times New Roman"/>
        </w:rPr>
        <w:t>，</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sidRPr="00A920A0">
        <w:rPr>
          <w:rFonts w:ascii="Times New Roman" w:hAnsi="Times New Roman" w:cs="Times New Roman"/>
        </w:rPr>
        <w:t>顺浓度梯度进入血浆</w:t>
      </w:r>
      <w:r>
        <w:rPr>
          <w:rFonts w:ascii="Times New Roman" w:hAnsi="Times New Roman" w:cs="Times New Roman"/>
        </w:rPr>
        <w:t>。</w:t>
      </w:r>
      <w:r w:rsidRPr="00A920A0">
        <w:rPr>
          <w:rFonts w:ascii="Times New Roman" w:hAnsi="Times New Roman" w:cs="Times New Roman"/>
        </w:rPr>
        <w:t>下列推断错误的是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参与血浆中</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sidRPr="00A920A0">
        <w:rPr>
          <w:rFonts w:ascii="Times New Roman" w:hAnsi="Times New Roman" w:cs="Times New Roman"/>
        </w:rPr>
        <w:t>/H</w:t>
      </w:r>
      <w:r w:rsidRPr="00A920A0">
        <w:rPr>
          <w:rFonts w:ascii="Times New Roman" w:hAnsi="Times New Roman" w:cs="Times New Roman"/>
          <w:vertAlign w:val="subscript"/>
        </w:rPr>
        <w:t>2</w:t>
      </w:r>
      <w:r w:rsidRPr="00A920A0">
        <w:rPr>
          <w:rFonts w:ascii="Times New Roman" w:hAnsi="Times New Roman" w:cs="Times New Roman"/>
        </w:rPr>
        <w:t>CO</w:t>
      </w:r>
      <w:r w:rsidRPr="00A920A0">
        <w:rPr>
          <w:rFonts w:ascii="Times New Roman" w:hAnsi="Times New Roman" w:cs="Times New Roman"/>
          <w:vertAlign w:val="subscript"/>
        </w:rPr>
        <w:t>3</w:t>
      </w:r>
      <w:r w:rsidRPr="00A920A0">
        <w:rPr>
          <w:rFonts w:ascii="Times New Roman" w:hAnsi="Times New Roman" w:cs="Times New Roman"/>
        </w:rPr>
        <w:t>缓冲对的形成</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血液流经肌肉组织后</w:t>
      </w:r>
      <w:r>
        <w:rPr>
          <w:rFonts w:ascii="Times New Roman" w:hAnsi="Times New Roman" w:cs="Times New Roman"/>
        </w:rPr>
        <w:t>，</w:t>
      </w:r>
      <w:r w:rsidRPr="00A920A0">
        <w:rPr>
          <w:rFonts w:ascii="Times New Roman" w:hAnsi="Times New Roman" w:cs="Times New Roman"/>
        </w:rPr>
        <w:t>红细胞会轻度吸水</w:t>
      </w:r>
      <w:r w:rsidRPr="00A920A0">
        <w:rPr>
          <w:rFonts w:hAnsi="宋体" w:cs="Times New Roman"/>
        </w:rPr>
        <w:t>“</w:t>
      </w:r>
      <w:r w:rsidRPr="00A920A0">
        <w:rPr>
          <w:rFonts w:ascii="Times New Roman" w:hAnsi="Times New Roman" w:cs="Times New Roman"/>
        </w:rPr>
        <w:t>肿胀</w:t>
      </w:r>
      <w:r w:rsidRPr="00A920A0">
        <w:rPr>
          <w:rFonts w:hAnsi="宋体"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红细胞内</w:t>
      </w:r>
      <w:r w:rsidRPr="00A920A0">
        <w:rPr>
          <w:rFonts w:ascii="Times New Roman" w:hAnsi="Times New Roman" w:cs="Times New Roman"/>
        </w:rPr>
        <w:t>pH</w:t>
      </w:r>
      <w:r w:rsidRPr="00A920A0">
        <w:rPr>
          <w:rFonts w:ascii="Times New Roman" w:hAnsi="Times New Roman" w:cs="Times New Roman"/>
        </w:rPr>
        <w:t>下降时</w:t>
      </w:r>
      <w:r>
        <w:rPr>
          <w:rFonts w:ascii="Times New Roman" w:hAnsi="Times New Roman" w:cs="Times New Roman"/>
        </w:rPr>
        <w:t>，</w:t>
      </w:r>
      <w:r w:rsidRPr="00A920A0">
        <w:rPr>
          <w:rFonts w:ascii="Times New Roman" w:hAnsi="Times New Roman" w:cs="Times New Roman"/>
        </w:rPr>
        <w:t>血红蛋白与</w:t>
      </w:r>
      <w:r w:rsidRPr="00A920A0">
        <w:rPr>
          <w:rFonts w:ascii="Times New Roman" w:hAnsi="Times New Roman" w:cs="Times New Roman"/>
        </w:rPr>
        <w:t>O</w:t>
      </w:r>
      <w:r w:rsidRPr="00A920A0">
        <w:rPr>
          <w:rFonts w:ascii="Times New Roman" w:hAnsi="Times New Roman" w:cs="Times New Roman"/>
          <w:vertAlign w:val="subscript"/>
        </w:rPr>
        <w:t>2</w:t>
      </w:r>
      <w:r w:rsidRPr="00A920A0">
        <w:rPr>
          <w:rFonts w:ascii="Times New Roman" w:hAnsi="Times New Roman" w:cs="Times New Roman"/>
        </w:rPr>
        <w:t>的亲和力增强</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脑干中呼吸中枢的正常兴奋存在对体液</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浓度的依赖</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血液流经肌肉组织时，</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进入红细胞，产生</w:t>
      </w:r>
      <w:r w:rsidRPr="00A920A0">
        <w:rPr>
          <w:rFonts w:ascii="Times New Roman" w:eastAsia="楷体_GB2312" w:hAnsi="Times New Roman" w:cs="Times New Roman"/>
        </w:rPr>
        <w:t>H</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3</w:t>
      </w:r>
      <w:r w:rsidRPr="00A920A0">
        <w:rPr>
          <w:rFonts w:ascii="Times New Roman" w:eastAsia="楷体_GB2312" w:hAnsi="Times New Roman" w:cs="Times New Roman"/>
        </w:rPr>
        <w:t>并解离出</w:t>
      </w:r>
      <w:r w:rsidRPr="00A920A0">
        <w:rPr>
          <w:rFonts w:ascii="Times New Roman" w:eastAsia="楷体_GB2312" w:hAnsi="Times New Roman" w:cs="Times New Roman"/>
        </w:rPr>
        <w:t>H</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和</w:t>
      </w:r>
      <m:oMath>
        <m:sSubSup>
          <m:sSubSupPr>
            <m:ctrlPr>
              <w:rPr>
                <w:rFonts w:ascii="Cambria Math" w:hAnsi="Cambria Math" w:cs="Times New Roman"/>
              </w:rPr>
            </m:ctrlPr>
          </m:sSubSupPr>
          <m:e>
            <m:r>
              <m:rPr>
                <m:sty m:val="p"/>
              </m:rPr>
              <w:rPr>
                <w:rFonts w:ascii="Cambria Math" w:hAnsi="Cambria Math" w:cs="Times New Roman"/>
              </w:rPr>
              <m:t>HCO</m:t>
            </m:r>
          </m:e>
          <m:sub>
            <m:r>
              <w:rPr>
                <w:rFonts w:ascii="Cambria Math" w:hAnsi="Cambria Math" w:cs="Times New Roman"/>
              </w:rPr>
              <m:t>3</m:t>
            </m:r>
          </m:sub>
          <m:sup>
            <m:r>
              <w:rPr>
                <w:rFonts w:ascii="Cambria Math" w:hAnsi="Cambria Math" w:cs="Times New Roman"/>
              </w:rPr>
              <m:t>-</m:t>
            </m:r>
          </m:sup>
        </m:sSubSup>
      </m:oMath>
      <w:r w:rsidRPr="00A920A0">
        <w:rPr>
          <w:rFonts w:ascii="Times New Roman" w:eastAsia="楷体_GB2312" w:hAnsi="Times New Roman" w:cs="Times New Roman"/>
        </w:rPr>
        <w:t>，使红细胞内的渗透压略高于血浆渗透压，推知血液流经肌肉组织后，红细胞会轻度吸水</w:t>
      </w:r>
      <w:r w:rsidRPr="00A920A0">
        <w:rPr>
          <w:rFonts w:hAnsi="宋体" w:cs="Times New Roman"/>
        </w:rPr>
        <w:t>“</w:t>
      </w:r>
      <w:r w:rsidRPr="00A920A0">
        <w:rPr>
          <w:rFonts w:ascii="Times New Roman" w:eastAsia="楷体_GB2312" w:hAnsi="Times New Roman" w:cs="Times New Roman"/>
        </w:rPr>
        <w:t>肿胀</w:t>
      </w:r>
      <w:r w:rsidRPr="00A920A0">
        <w:rPr>
          <w:rFonts w:hAnsi="宋体"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正确；由题干可知，</w:t>
      </w:r>
      <w:r w:rsidRPr="00A920A0">
        <w:rPr>
          <w:rFonts w:ascii="Times New Roman" w:eastAsia="楷体_GB2312" w:hAnsi="Times New Roman" w:cs="Times New Roman"/>
        </w:rPr>
        <w:t>H</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与红细胞内的血红蛋白结合会促进</w:t>
      </w:r>
      <w:r w:rsidRPr="00A920A0">
        <w:rPr>
          <w:rFonts w:ascii="Times New Roman" w:eastAsia="楷体_GB2312" w:hAnsi="Times New Roman" w:cs="Times New Roman"/>
        </w:rPr>
        <w:t>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释放，当红细胞内</w:t>
      </w:r>
      <w:r w:rsidRPr="00A920A0">
        <w:rPr>
          <w:rFonts w:ascii="Times New Roman" w:eastAsia="楷体_GB2312" w:hAnsi="Times New Roman" w:cs="Times New Roman"/>
        </w:rPr>
        <w:t>pH</w:t>
      </w:r>
      <w:r w:rsidRPr="00A920A0">
        <w:rPr>
          <w:rFonts w:ascii="Times New Roman" w:eastAsia="楷体_GB2312" w:hAnsi="Times New Roman" w:cs="Times New Roman"/>
        </w:rPr>
        <w:t>下降时，即</w:t>
      </w:r>
      <w:r w:rsidRPr="00A920A0">
        <w:rPr>
          <w:rFonts w:ascii="Times New Roman" w:eastAsia="楷体_GB2312" w:hAnsi="Times New Roman" w:cs="Times New Roman"/>
        </w:rPr>
        <w:t>H</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浓度升高，此时血红蛋白与</w:t>
      </w:r>
      <w:r w:rsidRPr="00A920A0">
        <w:rPr>
          <w:rFonts w:ascii="Times New Roman" w:eastAsia="楷体_GB2312" w:hAnsi="Times New Roman" w:cs="Times New Roman"/>
        </w:rPr>
        <w:t>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的亲和力会下降，从而促进</w:t>
      </w:r>
      <w:r w:rsidRPr="00A920A0">
        <w:rPr>
          <w:rFonts w:ascii="Times New Roman" w:eastAsia="楷体_GB2312" w:hAnsi="Times New Roman" w:cs="Times New Roman"/>
        </w:rPr>
        <w:t>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的释放，</w:t>
      </w:r>
      <w:r w:rsidRPr="00A920A0">
        <w:rPr>
          <w:rFonts w:ascii="Times New Roman" w:eastAsia="楷体_GB2312" w:hAnsi="Times New Roman" w:cs="Times New Roman"/>
        </w:rPr>
        <w:t>C</w:t>
      </w:r>
      <w:r w:rsidRPr="00A920A0">
        <w:rPr>
          <w:rFonts w:ascii="Times New Roman" w:eastAsia="楷体_GB2312" w:hAnsi="Times New Roman" w:cs="Times New Roman"/>
        </w:rPr>
        <w:t>错误；</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是人体调节呼吸运动的重要体液因子，当体液中</w:t>
      </w:r>
      <w:r w:rsidRPr="00A920A0">
        <w:rPr>
          <w:rFonts w:ascii="Times New Roman" w:eastAsia="楷体_GB2312" w:hAnsi="Times New Roman" w:cs="Times New Roman"/>
        </w:rPr>
        <w:t>CO</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浓度发生变化时，会刺激脑干中的呼吸中枢，调节呼吸运动的频率和深度，</w:t>
      </w:r>
      <w:r w:rsidRPr="00A920A0">
        <w:rPr>
          <w:rFonts w:ascii="Times New Roman" w:eastAsia="楷体_GB2312" w:hAnsi="Times New Roman" w:cs="Times New Roman"/>
        </w:rPr>
        <w:t>D</w:t>
      </w:r>
      <w:r w:rsidRPr="00A920A0">
        <w:rPr>
          <w:rFonts w:ascii="Times New Roman" w:eastAsia="楷体_GB2312" w:hAnsi="Times New Roman" w:cs="Times New Roman"/>
        </w:rPr>
        <w:t>正确。</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10</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10</w:t>
      </w:r>
      <w:r>
        <w:rPr>
          <w:rFonts w:ascii="Times New Roman" w:eastAsia="楷体_GB2312" w:hAnsi="Times New Roman" w:cs="Times New Roman"/>
        </w:rPr>
        <w:t>)</w:t>
      </w:r>
      <w:r w:rsidRPr="00A920A0">
        <w:rPr>
          <w:rFonts w:ascii="Times New Roman" w:hAnsi="Times New Roman" w:cs="Times New Roman"/>
        </w:rPr>
        <w:t>向日葵具有向光生长的特性</w:t>
      </w:r>
      <w:r>
        <w:rPr>
          <w:rFonts w:ascii="Times New Roman" w:hAnsi="Times New Roman" w:cs="Times New Roman"/>
        </w:rPr>
        <w:t>。</w:t>
      </w:r>
      <w:r w:rsidRPr="00A920A0">
        <w:rPr>
          <w:rFonts w:ascii="Times New Roman" w:hAnsi="Times New Roman" w:cs="Times New Roman"/>
        </w:rPr>
        <w:t>研究人员以向日葵幼苗为实验材料</w:t>
      </w:r>
      <w:r>
        <w:rPr>
          <w:rFonts w:ascii="Times New Roman" w:hAnsi="Times New Roman" w:cs="Times New Roman"/>
        </w:rPr>
        <w:t>，</w:t>
      </w:r>
      <w:r w:rsidRPr="00A920A0">
        <w:rPr>
          <w:rFonts w:ascii="Times New Roman" w:hAnsi="Times New Roman" w:cs="Times New Roman"/>
        </w:rPr>
        <w:t>单侧光处理一段时间后</w:t>
      </w:r>
      <w:r>
        <w:rPr>
          <w:rFonts w:ascii="Times New Roman" w:hAnsi="Times New Roman" w:cs="Times New Roman"/>
        </w:rPr>
        <w:t>，</w:t>
      </w:r>
      <w:r w:rsidRPr="00A920A0">
        <w:rPr>
          <w:rFonts w:ascii="Times New Roman" w:hAnsi="Times New Roman" w:cs="Times New Roman"/>
        </w:rPr>
        <w:t>检测下胚轴两侧生长相关指标</w:t>
      </w:r>
      <w:r>
        <w:rPr>
          <w:rFonts w:ascii="Times New Roman" w:hAnsi="Times New Roman" w:cs="Times New Roman"/>
        </w:rPr>
        <w:t>，</w:t>
      </w:r>
      <w:r w:rsidRPr="00A920A0">
        <w:rPr>
          <w:rFonts w:ascii="Times New Roman" w:hAnsi="Times New Roman" w:cs="Times New Roman"/>
        </w:rPr>
        <w:t>结果如图所示</w:t>
      </w:r>
      <w:r>
        <w:rPr>
          <w:rFonts w:ascii="Times New Roman" w:hAnsi="Times New Roman" w:cs="Times New Roman"/>
        </w:rPr>
        <w:t>。</w:t>
      </w:r>
      <w:r w:rsidRPr="00A920A0">
        <w:rPr>
          <w:rFonts w:ascii="Times New Roman" w:hAnsi="Times New Roman" w:cs="Times New Roman"/>
        </w:rPr>
        <w:t>下列推断正确的是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10510" cy="1615440"/>
            <wp:effectExtent l="0" t="0" r="8890" b="3810"/>
            <wp:docPr id="567" name="图片 56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7" name="Picture 567" descr="G:\历年高考题\2025高考题\生物\T87.TIF"/>
                    <pic:cNvPicPr>
                      <a:picLocks noChangeAspect="1" noChangeArrowheads="1"/>
                    </pic:cNvPicPr>
                  </pic:nvPicPr>
                  <pic:blipFill>
                    <a:blip xmlns:r="http://schemas.openxmlformats.org/officeDocument/2006/relationships" r:embed="rId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10510" cy="161544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向日葵下胚轴向光面</w:t>
      </w:r>
      <w:r w:rsidRPr="00A920A0">
        <w:rPr>
          <w:rFonts w:ascii="Times New Roman" w:hAnsi="Times New Roman" w:cs="Times New Roman"/>
        </w:rPr>
        <w:t>IAA</w:t>
      </w:r>
      <w:r w:rsidRPr="00A920A0">
        <w:rPr>
          <w:rFonts w:ascii="Times New Roman" w:hAnsi="Times New Roman" w:cs="Times New Roman"/>
        </w:rPr>
        <w:t>促进生长的作用受抑制程度大于背光面</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下胚轴两侧</w:t>
      </w:r>
      <w:r w:rsidRPr="00A920A0">
        <w:rPr>
          <w:rFonts w:ascii="Times New Roman" w:hAnsi="Times New Roman" w:cs="Times New Roman"/>
        </w:rPr>
        <w:t>IAA</w:t>
      </w:r>
      <w:r w:rsidRPr="00A920A0">
        <w:rPr>
          <w:rFonts w:ascii="Times New Roman" w:hAnsi="Times New Roman" w:cs="Times New Roman"/>
        </w:rPr>
        <w:t>的含量基本一致</w:t>
      </w:r>
      <w:r>
        <w:rPr>
          <w:rFonts w:ascii="Times New Roman" w:hAnsi="Times New Roman" w:cs="Times New Roman"/>
        </w:rPr>
        <w:t>，</w:t>
      </w:r>
      <w:r w:rsidRPr="00A920A0">
        <w:rPr>
          <w:rFonts w:ascii="Times New Roman" w:hAnsi="Times New Roman" w:cs="Times New Roman"/>
        </w:rPr>
        <w:t>表明其向光生长不受</w:t>
      </w:r>
      <w:r w:rsidRPr="00A920A0">
        <w:rPr>
          <w:rFonts w:ascii="Times New Roman" w:hAnsi="Times New Roman" w:cs="Times New Roman"/>
        </w:rPr>
        <w:t>IAA</w:t>
      </w:r>
      <w:r w:rsidRPr="00A920A0">
        <w:rPr>
          <w:rFonts w:ascii="Times New Roman" w:hAnsi="Times New Roman" w:cs="Times New Roman"/>
        </w:rPr>
        <w:t>影响</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IAA</w:t>
      </w:r>
      <w:r w:rsidRPr="00A920A0">
        <w:rPr>
          <w:rFonts w:ascii="Times New Roman" w:hAnsi="Times New Roman" w:cs="Times New Roman"/>
        </w:rPr>
        <w:t>抑制物通过调节下胚轴</w:t>
      </w:r>
      <w:r w:rsidRPr="00A920A0">
        <w:rPr>
          <w:rFonts w:ascii="Times New Roman" w:hAnsi="Times New Roman" w:cs="Times New Roman"/>
        </w:rPr>
        <w:t>IAA</w:t>
      </w:r>
      <w:r w:rsidRPr="00A920A0">
        <w:rPr>
          <w:rFonts w:ascii="Times New Roman" w:hAnsi="Times New Roman" w:cs="Times New Roman"/>
        </w:rPr>
        <w:t>的含量进而导致向日葵向光生长</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在下胚轴一侧喷施</w:t>
      </w:r>
      <w:r w:rsidRPr="00A920A0">
        <w:rPr>
          <w:rFonts w:ascii="Times New Roman" w:hAnsi="Times New Roman" w:cs="Times New Roman"/>
        </w:rPr>
        <w:t>IAA</w:t>
      </w:r>
      <w:r w:rsidRPr="00A920A0">
        <w:rPr>
          <w:rFonts w:ascii="Times New Roman" w:hAnsi="Times New Roman" w:cs="Times New Roman"/>
        </w:rPr>
        <w:t>抑制物可导致黑暗中的向日葵向对侧弯曲</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由图可知，背光面下胚轴增加的长度长于向光面，向光面和背光面的</w:t>
      </w:r>
      <w:r w:rsidRPr="00A920A0">
        <w:rPr>
          <w:rFonts w:ascii="Times New Roman" w:eastAsia="楷体_GB2312" w:hAnsi="Times New Roman" w:cs="Times New Roman"/>
        </w:rPr>
        <w:t>IAA</w:t>
      </w:r>
      <w:r w:rsidRPr="00A920A0">
        <w:rPr>
          <w:rFonts w:ascii="Times New Roman" w:eastAsia="楷体_GB2312" w:hAnsi="Times New Roman" w:cs="Times New Roman"/>
        </w:rPr>
        <w:t>含量相近，向光面</w:t>
      </w:r>
      <w:r w:rsidRPr="00A920A0">
        <w:rPr>
          <w:rFonts w:ascii="Times New Roman" w:eastAsia="楷体_GB2312" w:hAnsi="Times New Roman" w:cs="Times New Roman"/>
        </w:rPr>
        <w:t>IAA</w:t>
      </w:r>
      <w:r w:rsidRPr="00A920A0">
        <w:rPr>
          <w:rFonts w:ascii="Times New Roman" w:eastAsia="楷体_GB2312" w:hAnsi="Times New Roman" w:cs="Times New Roman"/>
        </w:rPr>
        <w:t>抑制剂含量高于背光面，说明向日葵下胚轴向光面、背光面生长均受</w:t>
      </w:r>
      <w:r w:rsidRPr="00A920A0">
        <w:rPr>
          <w:rFonts w:ascii="Times New Roman" w:eastAsia="楷体_GB2312" w:hAnsi="Times New Roman" w:cs="Times New Roman"/>
        </w:rPr>
        <w:t>IAA</w:t>
      </w:r>
      <w:r w:rsidRPr="00A920A0">
        <w:rPr>
          <w:rFonts w:ascii="Times New Roman" w:eastAsia="楷体_GB2312" w:hAnsi="Times New Roman" w:cs="Times New Roman"/>
        </w:rPr>
        <w:t>影响，但向光面</w:t>
      </w:r>
      <w:r w:rsidRPr="00A920A0">
        <w:rPr>
          <w:rFonts w:ascii="Times New Roman" w:eastAsia="楷体_GB2312" w:hAnsi="Times New Roman" w:cs="Times New Roman"/>
        </w:rPr>
        <w:t>IAA</w:t>
      </w:r>
      <w:r w:rsidRPr="00A920A0">
        <w:rPr>
          <w:rFonts w:ascii="Times New Roman" w:eastAsia="楷体_GB2312" w:hAnsi="Times New Roman" w:cs="Times New Roman"/>
        </w:rPr>
        <w:t>促进生长的作用受抑制程度大于背光面，</w:t>
      </w:r>
      <w:r w:rsidRPr="00A920A0">
        <w:rPr>
          <w:rFonts w:ascii="Times New Roman" w:eastAsia="楷体_GB2312" w:hAnsi="Times New Roman" w:cs="Times New Roman"/>
        </w:rPr>
        <w:t>A</w:t>
      </w:r>
      <w:r w:rsidRPr="00A920A0">
        <w:rPr>
          <w:rFonts w:ascii="Times New Roman" w:eastAsia="楷体_GB2312" w:hAnsi="Times New Roman" w:cs="Times New Roman"/>
        </w:rPr>
        <w:t>正确，</w:t>
      </w:r>
      <w:r w:rsidRPr="00A920A0">
        <w:rPr>
          <w:rFonts w:ascii="Times New Roman" w:eastAsia="楷体_GB2312" w:hAnsi="Times New Roman" w:cs="Times New Roman"/>
        </w:rPr>
        <w:t>B</w:t>
      </w:r>
      <w:r w:rsidRPr="00A920A0">
        <w:rPr>
          <w:rFonts w:ascii="Times New Roman" w:eastAsia="楷体_GB2312" w:hAnsi="Times New Roman" w:cs="Times New Roman"/>
        </w:rPr>
        <w:t>错误；据图可知，下胚轴向光面和背光面</w:t>
      </w:r>
      <w:r w:rsidRPr="00A920A0">
        <w:rPr>
          <w:rFonts w:ascii="Times New Roman" w:eastAsia="楷体_GB2312" w:hAnsi="Times New Roman" w:cs="Times New Roman"/>
        </w:rPr>
        <w:t>IAA</w:t>
      </w:r>
      <w:r w:rsidRPr="00A920A0">
        <w:rPr>
          <w:rFonts w:ascii="Times New Roman" w:eastAsia="楷体_GB2312" w:hAnsi="Times New Roman" w:cs="Times New Roman"/>
        </w:rPr>
        <w:t>含量相近，但向光面</w:t>
      </w:r>
      <w:r w:rsidRPr="00A920A0">
        <w:rPr>
          <w:rFonts w:ascii="Times New Roman" w:eastAsia="楷体_GB2312" w:hAnsi="Times New Roman" w:cs="Times New Roman"/>
        </w:rPr>
        <w:t>IAA</w:t>
      </w:r>
      <w:r w:rsidRPr="00A920A0">
        <w:rPr>
          <w:rFonts w:ascii="Times New Roman" w:eastAsia="楷体_GB2312" w:hAnsi="Times New Roman" w:cs="Times New Roman"/>
        </w:rPr>
        <w:t>抑制物的含量明显高于背光面，说明</w:t>
      </w:r>
      <w:r w:rsidRPr="00A920A0">
        <w:rPr>
          <w:rFonts w:ascii="Times New Roman" w:eastAsia="楷体_GB2312" w:hAnsi="Times New Roman" w:cs="Times New Roman"/>
        </w:rPr>
        <w:t>IAA</w:t>
      </w:r>
      <w:r w:rsidRPr="00A920A0">
        <w:rPr>
          <w:rFonts w:ascii="Times New Roman" w:eastAsia="楷体_GB2312" w:hAnsi="Times New Roman" w:cs="Times New Roman"/>
        </w:rPr>
        <w:t>抑制物不是通过影响</w:t>
      </w:r>
      <w:r w:rsidRPr="00A920A0">
        <w:rPr>
          <w:rFonts w:ascii="Times New Roman" w:eastAsia="楷体_GB2312" w:hAnsi="Times New Roman" w:cs="Times New Roman"/>
        </w:rPr>
        <w:t>IAA</w:t>
      </w:r>
      <w:r w:rsidRPr="00A920A0">
        <w:rPr>
          <w:rFonts w:ascii="Times New Roman" w:eastAsia="楷体_GB2312" w:hAnsi="Times New Roman" w:cs="Times New Roman"/>
        </w:rPr>
        <w:t>含量导致向日葵向光生长的，</w:t>
      </w:r>
      <w:r w:rsidRPr="00A920A0">
        <w:rPr>
          <w:rFonts w:ascii="Times New Roman" w:eastAsia="楷体_GB2312" w:hAnsi="Times New Roman" w:cs="Times New Roman"/>
        </w:rPr>
        <w:t>C</w:t>
      </w:r>
      <w:r w:rsidRPr="00A920A0">
        <w:rPr>
          <w:rFonts w:ascii="Times New Roman" w:eastAsia="楷体_GB2312" w:hAnsi="Times New Roman" w:cs="Times New Roman"/>
        </w:rPr>
        <w:t>错误；喷洒</w:t>
      </w:r>
      <w:r w:rsidRPr="00A920A0">
        <w:rPr>
          <w:rFonts w:ascii="Times New Roman" w:eastAsia="楷体_GB2312" w:hAnsi="Times New Roman" w:cs="Times New Roman"/>
        </w:rPr>
        <w:t>IAA</w:t>
      </w:r>
      <w:r w:rsidRPr="00A920A0">
        <w:rPr>
          <w:rFonts w:ascii="Times New Roman" w:eastAsia="楷体_GB2312" w:hAnsi="Times New Roman" w:cs="Times New Roman"/>
        </w:rPr>
        <w:t>抑制物的一侧生长慢，会导致黑暗中的向日葵向该侧弯曲，</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11</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11</w:t>
      </w:r>
      <w:r>
        <w:rPr>
          <w:rFonts w:ascii="Times New Roman" w:eastAsia="楷体_GB2312" w:hAnsi="Times New Roman" w:cs="Times New Roman"/>
        </w:rPr>
        <w:t>)</w:t>
      </w:r>
      <w:r w:rsidRPr="00A920A0">
        <w:rPr>
          <w:rFonts w:ascii="Times New Roman" w:hAnsi="Times New Roman" w:cs="Times New Roman"/>
        </w:rPr>
        <w:t>黄河流域是我国重要的生态屏障和经济地带</w:t>
      </w:r>
      <w:r>
        <w:rPr>
          <w:rFonts w:ascii="Times New Roman" w:hAnsi="Times New Roman" w:cs="Times New Roman"/>
        </w:rPr>
        <w:t>，</w:t>
      </w:r>
      <w:r w:rsidRPr="00A920A0">
        <w:rPr>
          <w:rFonts w:ascii="Times New Roman" w:hAnsi="Times New Roman" w:cs="Times New Roman"/>
        </w:rPr>
        <w:t>研究和保护黄河湿地生物多样性意义重大</w:t>
      </w:r>
      <w:r>
        <w:rPr>
          <w:rFonts w:ascii="Times New Roman" w:hAnsi="Times New Roman" w:cs="Times New Roman"/>
        </w:rPr>
        <w:t>。</w:t>
      </w:r>
      <w:r w:rsidRPr="00A920A0">
        <w:rPr>
          <w:rFonts w:ascii="Times New Roman" w:hAnsi="Times New Roman" w:cs="Times New Roman"/>
        </w:rPr>
        <w:t>某区域黄河湿地不同积水生境中植物物种的调查结果如图</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748915" cy="1514475"/>
            <wp:effectExtent l="0" t="0" r="0" b="9525"/>
            <wp:docPr id="568" name="图片 568"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8" name="Picture 568" descr="G:\历年高考题\2025高考题\生物\T88.TIF"/>
                    <pic:cNvPicPr>
                      <a:picLocks noChangeAspect="1" noChangeArrowheads="1"/>
                    </pic:cNvPicPr>
                  </pic:nvPicPr>
                  <pic:blipFill>
                    <a:blip xmlns:r="http://schemas.openxmlformats.org/officeDocument/2006/relationships" r:embed="rId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748915" cy="1514475"/>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永久性积水退去后的植物群落演替属于次生演替</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积水生境中的植物具有适应所处非生物环境的共同特征</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积水频次和积水量均可以影响湿地生态系统的抵抗力稳定性</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影响季节性水涝生境中植物物种数量的关键生态因子属于密度制约因素</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D</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湿地积水中保留有植物的种子或其他繁殖体，永久性积水退去后的植物群落演替属于次生演替，</w:t>
      </w:r>
      <w:r w:rsidRPr="00A920A0">
        <w:rPr>
          <w:rFonts w:ascii="Times New Roman" w:eastAsia="楷体_GB2312" w:hAnsi="Times New Roman" w:cs="Times New Roman"/>
        </w:rPr>
        <w:t>A</w:t>
      </w:r>
      <w:r w:rsidRPr="00A920A0">
        <w:rPr>
          <w:rFonts w:ascii="Times New Roman" w:eastAsia="楷体_GB2312" w:hAnsi="Times New Roman" w:cs="Times New Roman"/>
        </w:rPr>
        <w:t>正确；由图知，四种不同积水生境中的植物物种数量不同，营养结构复杂程度有差异，生态系统的抵抗力稳定性亦不相同，故积水频次和积水量可影响生态系统的抵抗力稳定性，</w:t>
      </w:r>
      <w:r w:rsidRPr="00A920A0">
        <w:rPr>
          <w:rFonts w:ascii="Times New Roman" w:eastAsia="楷体_GB2312" w:hAnsi="Times New Roman" w:cs="Times New Roman"/>
        </w:rPr>
        <w:t>C</w:t>
      </w:r>
      <w:r w:rsidRPr="00A920A0">
        <w:rPr>
          <w:rFonts w:ascii="Times New Roman" w:eastAsia="楷体_GB2312" w:hAnsi="Times New Roman" w:cs="Times New Roman"/>
        </w:rPr>
        <w:t>正确；影响季节性水涝生境中植物物种数量的关键生态因子是积水，其对种群的作用强度与该种群的密度无关，属于非密度制约因素，</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12</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12</w:t>
      </w:r>
      <w:r>
        <w:rPr>
          <w:rFonts w:ascii="Times New Roman" w:eastAsia="楷体_GB2312" w:hAnsi="Times New Roman" w:cs="Times New Roman"/>
        </w:rPr>
        <w:t>)</w:t>
      </w:r>
      <w:r w:rsidRPr="00A920A0">
        <w:rPr>
          <w:rFonts w:ascii="Times New Roman" w:hAnsi="Times New Roman" w:cs="Times New Roman"/>
        </w:rPr>
        <w:t>样方法是种群密度调查的常用方法</w:t>
      </w:r>
      <w:r>
        <w:rPr>
          <w:rFonts w:ascii="Times New Roman" w:hAnsi="Times New Roman" w:cs="Times New Roman"/>
        </w:rPr>
        <w:t>，</w:t>
      </w:r>
      <w:r w:rsidRPr="00A920A0">
        <w:rPr>
          <w:rFonts w:ascii="Times New Roman" w:hAnsi="Times New Roman" w:cs="Times New Roman"/>
        </w:rPr>
        <w:t>下列类群中最适用该方法调查种群密度的是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跳蝻</w:t>
      </w:r>
      <w:r>
        <w:rPr>
          <w:rFonts w:ascii="Times New Roman" w:hAnsi="Times New Roman" w:cs="Times New Roman"/>
        </w:rPr>
        <w:t>、</w:t>
      </w:r>
      <w:r w:rsidRPr="00A920A0">
        <w:rPr>
          <w:rFonts w:ascii="Times New Roman" w:hAnsi="Times New Roman" w:cs="Times New Roman"/>
        </w:rPr>
        <w:t>蕨类植物</w:t>
      </w:r>
      <w:r>
        <w:rPr>
          <w:rFonts w:ascii="Times New Roman" w:hAnsi="Times New Roman" w:cs="Times New Roman"/>
        </w:rPr>
        <w:t>、</w:t>
      </w:r>
      <w:r w:rsidRPr="00A920A0">
        <w:rPr>
          <w:rFonts w:ascii="Times New Roman" w:hAnsi="Times New Roman" w:cs="Times New Roman"/>
        </w:rPr>
        <w:t>挺</w:t>
      </w:r>
      <w:r w:rsidRPr="00A920A0">
        <w:rPr>
          <w:rFonts w:ascii="Times New Roman" w:hAnsi="Times New Roman" w:cs="Times New Roman"/>
        </w:rPr>
        <w:t>水植物</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灌木</w:t>
      </w:r>
      <w:r>
        <w:rPr>
          <w:rFonts w:ascii="Times New Roman" w:hAnsi="Times New Roman" w:cs="Times New Roman"/>
        </w:rPr>
        <w:t>、</w:t>
      </w:r>
      <w:r w:rsidRPr="00A920A0">
        <w:rPr>
          <w:rFonts w:ascii="Times New Roman" w:hAnsi="Times New Roman" w:cs="Times New Roman"/>
        </w:rPr>
        <w:t>鱼类</w:t>
      </w:r>
      <w:r>
        <w:rPr>
          <w:rFonts w:ascii="Times New Roman" w:hAnsi="Times New Roman" w:cs="Times New Roman"/>
        </w:rPr>
        <w:t>、</w:t>
      </w:r>
      <w:r w:rsidRPr="00A920A0">
        <w:rPr>
          <w:rFonts w:ascii="Times New Roman" w:hAnsi="Times New Roman" w:cs="Times New Roman"/>
        </w:rPr>
        <w:t>浮游植物</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蚜虫</w:t>
      </w:r>
      <w:r>
        <w:rPr>
          <w:rFonts w:ascii="Times New Roman" w:hAnsi="Times New Roman" w:cs="Times New Roman"/>
        </w:rPr>
        <w:t>、</w:t>
      </w:r>
      <w:r w:rsidRPr="00A920A0">
        <w:rPr>
          <w:rFonts w:ascii="Times New Roman" w:hAnsi="Times New Roman" w:cs="Times New Roman"/>
        </w:rPr>
        <w:t>龟鳖类</w:t>
      </w:r>
      <w:r>
        <w:rPr>
          <w:rFonts w:ascii="Times New Roman" w:hAnsi="Times New Roman" w:cs="Times New Roman"/>
        </w:rPr>
        <w:t>、</w:t>
      </w:r>
      <w:r w:rsidRPr="00A920A0">
        <w:rPr>
          <w:rFonts w:ascii="Times New Roman" w:hAnsi="Times New Roman" w:cs="Times New Roman"/>
        </w:rPr>
        <w:t>土壤小动物</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鸟类</w:t>
      </w:r>
      <w:r>
        <w:rPr>
          <w:rFonts w:ascii="Times New Roman" w:hAnsi="Times New Roman" w:cs="Times New Roman"/>
        </w:rPr>
        <w:t>、</w:t>
      </w:r>
      <w:r w:rsidRPr="00A920A0">
        <w:rPr>
          <w:rFonts w:ascii="Times New Roman" w:hAnsi="Times New Roman" w:cs="Times New Roman"/>
        </w:rPr>
        <w:t>酵母菌</w:t>
      </w:r>
      <w:r>
        <w:rPr>
          <w:rFonts w:ascii="Times New Roman" w:hAnsi="Times New Roman" w:cs="Times New Roman"/>
        </w:rPr>
        <w:t>、</w:t>
      </w:r>
      <w:r w:rsidRPr="00A920A0">
        <w:rPr>
          <w:rFonts w:ascii="Times New Roman" w:hAnsi="Times New Roman" w:cs="Times New Roman"/>
        </w:rPr>
        <w:t>草本植物</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A</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样方法适合调查活动能力弱、活动范围小的动物</w:t>
      </w:r>
      <w:r>
        <w:rPr>
          <w:rFonts w:ascii="Times New Roman" w:eastAsia="楷体_GB2312" w:hAnsi="Times New Roman" w:cs="Times New Roman"/>
        </w:rPr>
        <w:t>(</w:t>
      </w:r>
      <w:r w:rsidRPr="00A920A0">
        <w:rPr>
          <w:rFonts w:ascii="Times New Roman" w:eastAsia="楷体_GB2312" w:hAnsi="Times New Roman" w:cs="Times New Roman"/>
        </w:rPr>
        <w:t>如跳蝻、蚜虫</w:t>
      </w:r>
      <w:r>
        <w:rPr>
          <w:rFonts w:ascii="Times New Roman" w:eastAsia="楷体_GB2312" w:hAnsi="Times New Roman" w:cs="Times New Roman"/>
        </w:rPr>
        <w:t>)</w:t>
      </w:r>
      <w:r w:rsidRPr="00A920A0">
        <w:rPr>
          <w:rFonts w:ascii="Times New Roman" w:eastAsia="楷体_GB2312" w:hAnsi="Times New Roman" w:cs="Times New Roman"/>
        </w:rPr>
        <w:t>或个体数目易于辨别的植物</w:t>
      </w:r>
      <w:r>
        <w:rPr>
          <w:rFonts w:ascii="Times New Roman" w:eastAsia="楷体_GB2312" w:hAnsi="Times New Roman" w:cs="Times New Roman"/>
        </w:rPr>
        <w:t>(</w:t>
      </w:r>
      <w:r w:rsidRPr="00A920A0">
        <w:rPr>
          <w:rFonts w:ascii="Times New Roman" w:eastAsia="楷体_GB2312" w:hAnsi="Times New Roman" w:cs="Times New Roman"/>
        </w:rPr>
        <w:t>如蕨类植物、</w:t>
      </w:r>
      <w:r w:rsidRPr="00A920A0">
        <w:rPr>
          <w:rFonts w:ascii="Times New Roman" w:eastAsia="楷体_GB2312" w:hAnsi="Times New Roman" w:cs="Times New Roman"/>
        </w:rPr>
        <w:t>挺</w:t>
      </w:r>
      <w:r w:rsidRPr="00A920A0">
        <w:rPr>
          <w:rFonts w:ascii="Times New Roman" w:eastAsia="楷体_GB2312" w:hAnsi="Times New Roman" w:cs="Times New Roman"/>
        </w:rPr>
        <w:t>水植物、双子叶草本植物</w:t>
      </w:r>
      <w:r>
        <w:rPr>
          <w:rFonts w:ascii="Times New Roman" w:eastAsia="楷体_GB2312" w:hAnsi="Times New Roman" w:cs="Times New Roman"/>
        </w:rPr>
        <w:t>)</w:t>
      </w:r>
      <w:r w:rsidRPr="00A920A0">
        <w:rPr>
          <w:rFonts w:ascii="Times New Roman" w:eastAsia="楷体_GB2312" w:hAnsi="Times New Roman" w:cs="Times New Roman"/>
        </w:rPr>
        <w:t>的种群密度；鱼类、龟鳖类、鸟类的活动能力强，不适合用样方法，可用标记重捕法调查种群密度；部分土壤小动物活动能力较强，且身体微小，一般采用取样器取样法进行调查；酵母菌是微生物，一般采用抽样检测法进行调查。综上所述，</w:t>
      </w:r>
      <w:r w:rsidRPr="00A920A0">
        <w:rPr>
          <w:rFonts w:ascii="Times New Roman" w:eastAsia="楷体_GB2312" w:hAnsi="Times New Roman" w:cs="Times New Roman"/>
        </w:rPr>
        <w:t>A</w:t>
      </w:r>
      <w:r w:rsidRPr="00A920A0">
        <w:rPr>
          <w:rFonts w:ascii="Times New Roman" w:eastAsia="楷体_GB2312" w:hAnsi="Times New Roman" w:cs="Times New Roman"/>
        </w:rPr>
        <w:t>符合题意。</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13</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13</w:t>
      </w:r>
      <w:r>
        <w:rPr>
          <w:rFonts w:ascii="Times New Roman" w:eastAsia="楷体_GB2312" w:hAnsi="Times New Roman" w:cs="Times New Roman"/>
        </w:rPr>
        <w:t>)</w:t>
      </w:r>
      <w:r w:rsidRPr="00A920A0">
        <w:rPr>
          <w:rFonts w:ascii="Times New Roman" w:hAnsi="Times New Roman" w:cs="Times New Roman"/>
        </w:rPr>
        <w:t>植物细胞质雄性不育由线粒体基因控制</w:t>
      </w:r>
      <w:r>
        <w:rPr>
          <w:rFonts w:ascii="Times New Roman" w:hAnsi="Times New Roman" w:cs="Times New Roman"/>
        </w:rPr>
        <w:t>，</w:t>
      </w:r>
      <w:r w:rsidRPr="00A920A0">
        <w:rPr>
          <w:rFonts w:ascii="Times New Roman" w:hAnsi="Times New Roman" w:cs="Times New Roman"/>
        </w:rPr>
        <w:t>可被核恢复基因恢复育性</w:t>
      </w:r>
      <w:r>
        <w:rPr>
          <w:rFonts w:ascii="Times New Roman" w:hAnsi="Times New Roman" w:cs="Times New Roman"/>
        </w:rPr>
        <w:t>。</w:t>
      </w:r>
      <w:r w:rsidRPr="00A920A0">
        <w:rPr>
          <w:rFonts w:ascii="Times New Roman" w:hAnsi="Times New Roman" w:cs="Times New Roman"/>
        </w:rPr>
        <w:t>现有甲</w:t>
      </w:r>
      <w:r>
        <w:rPr>
          <w:rFonts w:ascii="Times New Roman" w:hAnsi="Times New Roman" w:cs="Times New Roman"/>
        </w:rPr>
        <w:t>(</w:t>
      </w:r>
      <w:r w:rsidRPr="00A920A0">
        <w:rPr>
          <w:rFonts w:ascii="Times New Roman" w:hAnsi="Times New Roman" w:cs="Times New Roman"/>
        </w:rPr>
        <w:t>雄性不育株</w:t>
      </w:r>
      <w:r>
        <w:rPr>
          <w:rFonts w:ascii="Times New Roman" w:hAnsi="Times New Roman" w:cs="Times New Roman"/>
        </w:rPr>
        <w:t>，</w:t>
      </w:r>
      <w:r w:rsidRPr="00A920A0">
        <w:rPr>
          <w:rFonts w:ascii="Times New Roman" w:hAnsi="Times New Roman" w:cs="Times New Roman"/>
        </w:rPr>
        <w:t>38</w:t>
      </w:r>
      <w:r w:rsidRPr="00A920A0">
        <w:rPr>
          <w:rFonts w:ascii="Times New Roman" w:hAnsi="Times New Roman" w:cs="Times New Roman"/>
        </w:rPr>
        <w:t>条染色体</w:t>
      </w:r>
      <w:r>
        <w:rPr>
          <w:rFonts w:ascii="Times New Roman" w:hAnsi="Times New Roman" w:cs="Times New Roman"/>
        </w:rPr>
        <w:t>)</w:t>
      </w:r>
      <w:r w:rsidRPr="00A920A0">
        <w:rPr>
          <w:rFonts w:ascii="Times New Roman" w:hAnsi="Times New Roman" w:cs="Times New Roman"/>
        </w:rPr>
        <w:t>和乙</w:t>
      </w:r>
      <w:r>
        <w:rPr>
          <w:rFonts w:ascii="Times New Roman" w:hAnsi="Times New Roman" w:cs="Times New Roman"/>
        </w:rPr>
        <w:t>(</w:t>
      </w:r>
      <w:r w:rsidRPr="00A920A0">
        <w:rPr>
          <w:rFonts w:ascii="Times New Roman" w:hAnsi="Times New Roman" w:cs="Times New Roman"/>
        </w:rPr>
        <w:t>可育株</w:t>
      </w:r>
      <w:r>
        <w:rPr>
          <w:rFonts w:ascii="Times New Roman" w:hAnsi="Times New Roman" w:cs="Times New Roman"/>
        </w:rPr>
        <w:t>，</w:t>
      </w:r>
      <w:r w:rsidRPr="00A920A0">
        <w:rPr>
          <w:rFonts w:ascii="Times New Roman" w:hAnsi="Times New Roman" w:cs="Times New Roman"/>
        </w:rPr>
        <w:t>39</w:t>
      </w:r>
      <w:r w:rsidRPr="00A920A0">
        <w:rPr>
          <w:rFonts w:ascii="Times New Roman" w:hAnsi="Times New Roman" w:cs="Times New Roman"/>
        </w:rPr>
        <w:t>条染色体</w:t>
      </w:r>
      <w:r>
        <w:rPr>
          <w:rFonts w:ascii="Times New Roman" w:hAnsi="Times New Roman" w:cs="Times New Roman"/>
        </w:rPr>
        <w:t>)</w:t>
      </w:r>
      <w:r w:rsidRPr="00A920A0">
        <w:rPr>
          <w:rFonts w:ascii="Times New Roman" w:hAnsi="Times New Roman" w:cs="Times New Roman"/>
        </w:rPr>
        <w:t>两份油菜</w:t>
      </w:r>
      <w:r>
        <w:rPr>
          <w:rFonts w:ascii="Times New Roman" w:hAnsi="Times New Roman" w:cs="Times New Roman"/>
        </w:rPr>
        <w:t>。</w:t>
      </w:r>
      <w:r w:rsidRPr="00A920A0">
        <w:rPr>
          <w:rFonts w:ascii="Times New Roman" w:hAnsi="Times New Roman" w:cs="Times New Roman"/>
        </w:rPr>
        <w:t>甲与正常油菜</w:t>
      </w:r>
      <w:r>
        <w:rPr>
          <w:rFonts w:ascii="Times New Roman" w:hAnsi="Times New Roman" w:cs="Times New Roman"/>
        </w:rPr>
        <w:t>(</w:t>
      </w:r>
      <w:r w:rsidRPr="00A920A0">
        <w:rPr>
          <w:rFonts w:ascii="Times New Roman" w:hAnsi="Times New Roman" w:cs="Times New Roman"/>
        </w:rPr>
        <w:t>38</w:t>
      </w:r>
      <w:r w:rsidRPr="00A920A0">
        <w:rPr>
          <w:rFonts w:ascii="Times New Roman" w:hAnsi="Times New Roman" w:cs="Times New Roman"/>
        </w:rPr>
        <w:t>条染色体</w:t>
      </w:r>
      <w:r>
        <w:rPr>
          <w:rFonts w:ascii="Times New Roman" w:hAnsi="Times New Roman" w:cs="Times New Roman"/>
        </w:rPr>
        <w:t>)</w:t>
      </w:r>
      <w:r w:rsidRPr="00A920A0">
        <w:rPr>
          <w:rFonts w:ascii="Times New Roman" w:hAnsi="Times New Roman" w:cs="Times New Roman"/>
        </w:rPr>
        <w:t>杂交后代均为雄性不育</w:t>
      </w:r>
      <w:r>
        <w:rPr>
          <w:rFonts w:ascii="Times New Roman" w:hAnsi="Times New Roman" w:cs="Times New Roman"/>
        </w:rPr>
        <w:t>，</w:t>
      </w:r>
      <w:r w:rsidRPr="00A920A0">
        <w:rPr>
          <w:rFonts w:ascii="Times New Roman" w:hAnsi="Times New Roman" w:cs="Times New Roman"/>
        </w:rPr>
        <w:t>甲与乙杂交后代中可育株</w:t>
      </w:r>
      <w:r w:rsidRPr="00A920A0">
        <w:rPr>
          <w:rFonts w:hAnsi="宋体" w:cs="Times New Roman"/>
        </w:rPr>
        <w:t>∶</w:t>
      </w:r>
      <w:r w:rsidRPr="00A920A0">
        <w:rPr>
          <w:rFonts w:ascii="Times New Roman" w:hAnsi="Times New Roman" w:cs="Times New Roman"/>
        </w:rPr>
        <w:t>雄性不育株</w:t>
      </w:r>
      <w:r>
        <w:rPr>
          <w:rFonts w:ascii="Times New Roman" w:hAnsi="Times New Roman" w:cs="Times New Roman"/>
        </w:rPr>
        <w:t>＝</w:t>
      </w:r>
      <w:r w:rsidRPr="00A920A0">
        <w:rPr>
          <w:rFonts w:ascii="Times New Roman" w:hAnsi="Times New Roman" w:cs="Times New Roman"/>
        </w:rPr>
        <w:t>1</w:t>
      </w:r>
      <w:r w:rsidRPr="00A920A0">
        <w:rPr>
          <w:rFonts w:hAnsi="宋体"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可育株均为</w:t>
      </w:r>
      <w:r w:rsidRPr="00A920A0">
        <w:rPr>
          <w:rFonts w:ascii="Times New Roman" w:hAnsi="Times New Roman" w:cs="Times New Roman"/>
        </w:rPr>
        <w:t>39</w:t>
      </w:r>
      <w:r w:rsidRPr="00A920A0">
        <w:rPr>
          <w:rFonts w:ascii="Times New Roman" w:hAnsi="Times New Roman" w:cs="Times New Roman"/>
        </w:rPr>
        <w:t>条染色体</w:t>
      </w:r>
      <w:r>
        <w:rPr>
          <w:rFonts w:ascii="Times New Roman" w:hAnsi="Times New Roman" w:cs="Times New Roman"/>
        </w:rPr>
        <w:t>。</w:t>
      </w:r>
      <w:r w:rsidRPr="00A920A0">
        <w:rPr>
          <w:rFonts w:ascii="Times New Roman" w:hAnsi="Times New Roman" w:cs="Times New Roman"/>
        </w:rPr>
        <w:t>下列推断错误的是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正常油菜的初级卵母细胞中着丝粒数与核</w:t>
      </w:r>
      <w:r w:rsidRPr="00A920A0">
        <w:rPr>
          <w:rFonts w:ascii="Times New Roman" w:hAnsi="Times New Roman" w:cs="Times New Roman"/>
        </w:rPr>
        <w:t>DNA</w:t>
      </w:r>
      <w:r w:rsidRPr="00A920A0">
        <w:rPr>
          <w:rFonts w:ascii="Times New Roman" w:hAnsi="Times New Roman" w:cs="Times New Roman"/>
        </w:rPr>
        <w:t>分子数不等</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甲乙杂交后代的</w:t>
      </w:r>
      <w:r w:rsidRPr="00A920A0">
        <w:rPr>
          <w:rFonts w:ascii="Times New Roman" w:hAnsi="Times New Roman" w:cs="Times New Roman"/>
        </w:rPr>
        <w:t>可育株含细胞质雄性不育</w:t>
      </w:r>
      <w:r w:rsidRPr="00A920A0">
        <w:rPr>
          <w:rFonts w:ascii="Times New Roman" w:hAnsi="Times New Roman" w:cs="Times New Roman"/>
        </w:rPr>
        <w:t>基因和核恢复基因</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乙经单倍体育种获得的</w:t>
      </w:r>
      <w:r w:rsidRPr="00A920A0">
        <w:rPr>
          <w:rFonts w:ascii="Times New Roman" w:hAnsi="Times New Roman" w:cs="Times New Roman"/>
        </w:rPr>
        <w:t>40</w:t>
      </w:r>
      <w:r w:rsidRPr="00A920A0">
        <w:rPr>
          <w:rFonts w:ascii="Times New Roman" w:hAnsi="Times New Roman" w:cs="Times New Roman"/>
        </w:rPr>
        <w:t>条染色体植株与甲杂交</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均可育</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乙的次级精母细胞与初级精母细胞中的核恢复基因数目不等</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D</w:t>
      </w:r>
    </w:p>
    <w:p w:rsidR="005B3C15" w:rsidP="005B3C15">
      <w:pPr>
        <w:pStyle w:val="PlainText"/>
        <w:tabs>
          <w:tab w:val="left" w:pos="3402"/>
        </w:tabs>
        <w:snapToGrid w:val="0"/>
        <w:spacing w:line="360" w:lineRule="auto"/>
        <w:rPr>
          <w:rFonts w:ascii="Times New Roman" w:eastAsia="楷体_GB2312"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减数分裂前的间期，</w:t>
      </w:r>
      <w:r w:rsidRPr="00A920A0">
        <w:rPr>
          <w:rFonts w:ascii="Times New Roman" w:eastAsia="楷体_GB2312" w:hAnsi="Times New Roman" w:cs="Times New Roman"/>
        </w:rPr>
        <w:t>DNA</w:t>
      </w:r>
      <w:r w:rsidRPr="00A920A0">
        <w:rPr>
          <w:rFonts w:ascii="Times New Roman" w:eastAsia="楷体_GB2312" w:hAnsi="Times New Roman" w:cs="Times New Roman"/>
        </w:rPr>
        <w:t>复制，故初级卵母细胞中每条染色体上含</w:t>
      </w:r>
      <w:r w:rsidRPr="00A920A0">
        <w:rPr>
          <w:rFonts w:ascii="Times New Roman" w:eastAsia="楷体_GB2312" w:hAnsi="Times New Roman" w:cs="Times New Roman"/>
        </w:rPr>
        <w:t>2</w:t>
      </w:r>
      <w:r w:rsidRPr="00A920A0">
        <w:rPr>
          <w:rFonts w:ascii="Times New Roman" w:eastAsia="楷体_GB2312" w:hAnsi="Times New Roman" w:cs="Times New Roman"/>
        </w:rPr>
        <w:t>个</w:t>
      </w:r>
      <w:r w:rsidRPr="00A920A0">
        <w:rPr>
          <w:rFonts w:ascii="Times New Roman" w:eastAsia="楷体_GB2312" w:hAnsi="Times New Roman" w:cs="Times New Roman"/>
        </w:rPr>
        <w:t>DNA</w:t>
      </w:r>
      <w:r w:rsidRPr="00A920A0">
        <w:rPr>
          <w:rFonts w:ascii="Times New Roman" w:eastAsia="楷体_GB2312" w:hAnsi="Times New Roman" w:cs="Times New Roman"/>
        </w:rPr>
        <w:t>分子，而每条染色体上只含一个着丝粒，故着丝粒数与核</w:t>
      </w:r>
      <w:r w:rsidRPr="00A920A0">
        <w:rPr>
          <w:rFonts w:ascii="Times New Roman" w:eastAsia="楷体_GB2312" w:hAnsi="Times New Roman" w:cs="Times New Roman"/>
        </w:rPr>
        <w:t>DNA</w:t>
      </w:r>
      <w:r w:rsidRPr="00A920A0">
        <w:rPr>
          <w:rFonts w:ascii="Times New Roman" w:eastAsia="楷体_GB2312" w:hAnsi="Times New Roman" w:cs="Times New Roman"/>
        </w:rPr>
        <w:t>分子数不等，</w:t>
      </w:r>
      <w:r w:rsidRPr="00A920A0">
        <w:rPr>
          <w:rFonts w:ascii="Times New Roman" w:eastAsia="楷体_GB2312" w:hAnsi="Times New Roman" w:cs="Times New Roman"/>
        </w:rPr>
        <w:t>A</w:t>
      </w:r>
      <w:r w:rsidRPr="00A920A0">
        <w:rPr>
          <w:rFonts w:ascii="Times New Roman" w:eastAsia="楷体_GB2312" w:hAnsi="Times New Roman" w:cs="Times New Roman"/>
        </w:rPr>
        <w:t>正确；甲为雄性不育株，只能作母本，故甲与乙杂交，细胞质基因来自甲，故子代均含有细胞质雄性不育基因，但部分植株表现为可育，故推测</w:t>
      </w:r>
      <w:r w:rsidRPr="00A920A0">
        <w:rPr>
          <w:rFonts w:ascii="Times New Roman" w:eastAsia="楷体_GB2312" w:hAnsi="Times New Roman" w:cs="Times New Roman"/>
        </w:rPr>
        <w:t>可育株中含有</w:t>
      </w:r>
      <w:r w:rsidRPr="00A920A0">
        <w:rPr>
          <w:rFonts w:ascii="Times New Roman" w:eastAsia="楷体_GB2312" w:hAnsi="Times New Roman" w:cs="Times New Roman"/>
        </w:rPr>
        <w:t>核恢复基因，</w:t>
      </w:r>
      <w:r w:rsidRPr="00A920A0">
        <w:rPr>
          <w:rFonts w:ascii="Times New Roman" w:eastAsia="楷体_GB2312" w:hAnsi="Times New Roman" w:cs="Times New Roman"/>
        </w:rPr>
        <w:t>B</w:t>
      </w:r>
      <w:r w:rsidRPr="00A920A0">
        <w:rPr>
          <w:rFonts w:ascii="Times New Roman" w:eastAsia="楷体_GB2312" w:hAnsi="Times New Roman" w:cs="Times New Roman"/>
        </w:rPr>
        <w:t>正确；乙有</w:t>
      </w:r>
      <w:r w:rsidRPr="00A920A0">
        <w:rPr>
          <w:rFonts w:ascii="Times New Roman" w:eastAsia="楷体_GB2312" w:hAnsi="Times New Roman" w:cs="Times New Roman"/>
        </w:rPr>
        <w:t>39</w:t>
      </w:r>
      <w:r w:rsidRPr="00A920A0">
        <w:rPr>
          <w:rFonts w:ascii="Times New Roman" w:eastAsia="楷体_GB2312" w:hAnsi="Times New Roman" w:cs="Times New Roman"/>
        </w:rPr>
        <w:t>条染色体，故含有</w:t>
      </w:r>
      <w:r w:rsidRPr="00A920A0">
        <w:rPr>
          <w:rFonts w:ascii="Times New Roman" w:eastAsia="楷体_GB2312" w:hAnsi="Times New Roman" w:cs="Times New Roman"/>
        </w:rPr>
        <w:t>19</w:t>
      </w:r>
      <w:r w:rsidRPr="00A920A0">
        <w:rPr>
          <w:rFonts w:ascii="Times New Roman" w:eastAsia="楷体_GB2312" w:hAnsi="Times New Roman" w:cs="Times New Roman"/>
        </w:rPr>
        <w:t>对可配对的同源染色体和一条无法配对的染色体</w:t>
      </w:r>
      <w:r>
        <w:rPr>
          <w:rFonts w:ascii="Times New Roman" w:eastAsia="楷体_GB2312" w:hAnsi="Times New Roman" w:cs="Times New Roman"/>
        </w:rPr>
        <w:t>(</w:t>
      </w:r>
      <w:r w:rsidRPr="00A920A0">
        <w:rPr>
          <w:rFonts w:ascii="Times New Roman" w:eastAsia="楷体_GB2312" w:hAnsi="Times New Roman" w:cs="Times New Roman"/>
        </w:rPr>
        <w:t>设为</w:t>
      </w:r>
      <w:r w:rsidRPr="00A920A0">
        <w:rPr>
          <w:rFonts w:ascii="Times New Roman" w:eastAsia="楷体_GB2312" w:hAnsi="Times New Roman" w:cs="Times New Roman"/>
        </w:rPr>
        <w:t>M</w:t>
      </w:r>
      <w:r>
        <w:rPr>
          <w:rFonts w:ascii="Times New Roman" w:eastAsia="楷体_GB2312" w:hAnsi="Times New Roman" w:cs="Times New Roman"/>
        </w:rPr>
        <w:t>)</w:t>
      </w:r>
      <w:r w:rsidRPr="00A920A0">
        <w:rPr>
          <w:rFonts w:ascii="Times New Roman" w:eastAsia="楷体_GB2312" w:hAnsi="Times New Roman" w:cs="Times New Roman"/>
        </w:rPr>
        <w:t>，甲和乙杂交情况如图：</w:t>
      </w:r>
    </w:p>
    <w:p w:rsidR="005B3C15" w:rsidP="005B3C15">
      <w:pPr>
        <w:pStyle w:val="PlainText"/>
        <w:tabs>
          <w:tab w:val="left" w:pos="3402"/>
        </w:tabs>
        <w:snapToGrid w:val="0"/>
        <w:spacing w:line="360" w:lineRule="auto"/>
        <w:jc w:val="center"/>
        <w:rPr>
          <w:rFonts w:ascii="Times New Roman" w:eastAsia="楷体_GB2312" w:hAnsi="Times New Roman" w:cs="Times New Roman"/>
        </w:rPr>
      </w:pPr>
      <w:r>
        <w:rPr>
          <w:rFonts w:ascii="Times New Roman" w:eastAsia="楷体_GB2312" w:hAnsi="Times New Roman" w:cs="Times New Roman"/>
          <w:noProof/>
        </w:rPr>
        <w:drawing>
          <wp:inline distT="0" distB="0" distL="0" distR="0">
            <wp:extent cx="1357630" cy="920115"/>
            <wp:effectExtent l="0" t="0" r="0" b="0"/>
            <wp:docPr id="569" name="图片 56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9" name="Picture 569" descr="G:\历年高考题\2025高考题\生物\T127.TIF"/>
                    <pic:cNvPicPr>
                      <a:picLocks noChangeAspect="1" noChangeArrowheads="1"/>
                    </pic:cNvPicPr>
                  </pic:nvPicPr>
                  <pic:blipFill>
                    <a:blip xmlns:r="http://schemas.openxmlformats.org/officeDocument/2006/relationships" r:embed="rId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357630" cy="920115"/>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楷体_GB2312" w:hAnsi="Times New Roman" w:cs="Times New Roman"/>
        </w:rPr>
        <w:t>可育株均为</w:t>
      </w:r>
      <w:r w:rsidRPr="00A920A0">
        <w:rPr>
          <w:rFonts w:ascii="Times New Roman" w:eastAsia="楷体_GB2312" w:hAnsi="Times New Roman" w:cs="Times New Roman"/>
        </w:rPr>
        <w:t>39</w:t>
      </w:r>
      <w:r w:rsidRPr="00A920A0">
        <w:rPr>
          <w:rFonts w:ascii="Times New Roman" w:eastAsia="楷体_GB2312" w:hAnsi="Times New Roman" w:cs="Times New Roman"/>
        </w:rPr>
        <w:t>条染色体，即均含染色体</w:t>
      </w:r>
      <w:r w:rsidRPr="00A920A0">
        <w:rPr>
          <w:rFonts w:ascii="Times New Roman" w:eastAsia="楷体_GB2312" w:hAnsi="Times New Roman" w:cs="Times New Roman"/>
        </w:rPr>
        <w:t>M</w:t>
      </w:r>
      <w:r w:rsidRPr="00A920A0">
        <w:rPr>
          <w:rFonts w:ascii="Times New Roman" w:eastAsia="楷体_GB2312" w:hAnsi="Times New Roman" w:cs="Times New Roman"/>
        </w:rPr>
        <w:t>，故推测核恢复基因位于染色体</w:t>
      </w:r>
      <w:r w:rsidRPr="00A920A0">
        <w:rPr>
          <w:rFonts w:ascii="Times New Roman" w:eastAsia="楷体_GB2312" w:hAnsi="Times New Roman" w:cs="Times New Roman"/>
        </w:rPr>
        <w:t>M</w:t>
      </w:r>
      <w:r w:rsidRPr="00A920A0">
        <w:rPr>
          <w:rFonts w:ascii="Times New Roman" w:eastAsia="楷体_GB2312" w:hAnsi="Times New Roman" w:cs="Times New Roman"/>
        </w:rPr>
        <w:t>上，乙经单倍体育种获得的</w:t>
      </w:r>
      <w:r w:rsidRPr="00A920A0">
        <w:rPr>
          <w:rFonts w:ascii="Times New Roman" w:eastAsia="楷体_GB2312" w:hAnsi="Times New Roman" w:cs="Times New Roman"/>
        </w:rPr>
        <w:t>40</w:t>
      </w:r>
      <w:r w:rsidRPr="00A920A0">
        <w:rPr>
          <w:rFonts w:ascii="Times New Roman" w:eastAsia="楷体_GB2312" w:hAnsi="Times New Roman" w:cs="Times New Roman"/>
        </w:rPr>
        <w:t>条染色体植株</w:t>
      </w:r>
      <w:r>
        <w:rPr>
          <w:rFonts w:ascii="Times New Roman" w:eastAsia="楷体_GB2312" w:hAnsi="Times New Roman" w:cs="Times New Roman"/>
        </w:rPr>
        <w:t>(</w:t>
      </w:r>
      <w:r w:rsidRPr="00A920A0">
        <w:rPr>
          <w:rFonts w:ascii="Times New Roman" w:eastAsia="楷体_GB2312" w:hAnsi="Times New Roman" w:cs="Times New Roman"/>
        </w:rPr>
        <w:t>38</w:t>
      </w:r>
      <w:r w:rsidRPr="00A920A0">
        <w:rPr>
          <w:rFonts w:ascii="Times New Roman" w:eastAsia="楷体_GB2312" w:hAnsi="Times New Roman" w:cs="Times New Roman"/>
        </w:rPr>
        <w:t>＋</w:t>
      </w:r>
      <w:r w:rsidRPr="00A920A0">
        <w:rPr>
          <w:rFonts w:ascii="Times New Roman" w:eastAsia="楷体_GB2312" w:hAnsi="Times New Roman" w:cs="Times New Roman"/>
        </w:rPr>
        <w:t>MM</w:t>
      </w:r>
      <w:r>
        <w:rPr>
          <w:rFonts w:ascii="Times New Roman" w:eastAsia="楷体_GB2312" w:hAnsi="Times New Roman" w:cs="Times New Roman"/>
        </w:rPr>
        <w:t>)</w:t>
      </w:r>
      <w:r w:rsidRPr="00A920A0">
        <w:rPr>
          <w:rFonts w:ascii="Times New Roman" w:eastAsia="楷体_GB2312" w:hAnsi="Times New Roman" w:cs="Times New Roman"/>
        </w:rPr>
        <w:t>与甲杂交，</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Pr>
          <w:rFonts w:ascii="Times New Roman" w:eastAsia="楷体_GB2312" w:hAnsi="Times New Roman" w:cs="Times New Roman"/>
        </w:rPr>
        <w:t>(</w:t>
      </w:r>
      <w:r w:rsidRPr="00A920A0">
        <w:rPr>
          <w:rFonts w:ascii="Times New Roman" w:eastAsia="楷体_GB2312" w:hAnsi="Times New Roman" w:cs="Times New Roman"/>
        </w:rPr>
        <w:t>38</w:t>
      </w:r>
      <w:r w:rsidRPr="00A920A0">
        <w:rPr>
          <w:rFonts w:ascii="Times New Roman" w:eastAsia="楷体_GB2312" w:hAnsi="Times New Roman" w:cs="Times New Roman"/>
        </w:rPr>
        <w:t>＋</w:t>
      </w:r>
      <w:r w:rsidRPr="00A920A0">
        <w:rPr>
          <w:rFonts w:ascii="Times New Roman" w:eastAsia="楷体_GB2312" w:hAnsi="Times New Roman" w:cs="Times New Roman"/>
        </w:rPr>
        <w:t>M</w:t>
      </w:r>
      <w:r>
        <w:rPr>
          <w:rFonts w:ascii="Times New Roman" w:eastAsia="楷体_GB2312" w:hAnsi="Times New Roman" w:cs="Times New Roman"/>
        </w:rPr>
        <w:t>)</w:t>
      </w:r>
      <w:r w:rsidRPr="00A920A0">
        <w:rPr>
          <w:rFonts w:ascii="Times New Roman" w:eastAsia="楷体_GB2312" w:hAnsi="Times New Roman" w:cs="Times New Roman"/>
        </w:rPr>
        <w:t>均可育，</w:t>
      </w:r>
      <w:r w:rsidRPr="00A920A0">
        <w:rPr>
          <w:rFonts w:ascii="Times New Roman" w:eastAsia="楷体_GB2312" w:hAnsi="Times New Roman" w:cs="Times New Roman"/>
        </w:rPr>
        <w:t>C</w:t>
      </w:r>
      <w:r w:rsidRPr="00A920A0">
        <w:rPr>
          <w:rFonts w:ascii="Times New Roman" w:eastAsia="楷体_GB2312" w:hAnsi="Times New Roman" w:cs="Times New Roman"/>
        </w:rPr>
        <w:t>正确；乙</w:t>
      </w:r>
      <w:r>
        <w:rPr>
          <w:rFonts w:ascii="Times New Roman" w:eastAsia="楷体_GB2312" w:hAnsi="Times New Roman" w:cs="Times New Roman"/>
        </w:rPr>
        <w:t>(</w:t>
      </w:r>
      <w:r w:rsidRPr="00A920A0">
        <w:rPr>
          <w:rFonts w:ascii="Times New Roman" w:eastAsia="楷体_GB2312" w:hAnsi="Times New Roman" w:cs="Times New Roman"/>
        </w:rPr>
        <w:t>38</w:t>
      </w:r>
      <w:r w:rsidRPr="00A920A0">
        <w:rPr>
          <w:rFonts w:ascii="Times New Roman" w:eastAsia="楷体_GB2312" w:hAnsi="Times New Roman" w:cs="Times New Roman"/>
        </w:rPr>
        <w:t>＋</w:t>
      </w:r>
      <w:r w:rsidRPr="00A920A0">
        <w:rPr>
          <w:rFonts w:ascii="Times New Roman" w:eastAsia="楷体_GB2312" w:hAnsi="Times New Roman" w:cs="Times New Roman"/>
        </w:rPr>
        <w:t>M</w:t>
      </w:r>
      <w:r>
        <w:rPr>
          <w:rFonts w:ascii="Times New Roman" w:eastAsia="楷体_GB2312" w:hAnsi="Times New Roman" w:cs="Times New Roman"/>
        </w:rPr>
        <w:t>)</w:t>
      </w:r>
      <w:r w:rsidRPr="00A920A0">
        <w:rPr>
          <w:rFonts w:ascii="Times New Roman" w:eastAsia="楷体_GB2312" w:hAnsi="Times New Roman" w:cs="Times New Roman"/>
        </w:rPr>
        <w:t>经间期复制后，初级精母细胞含</w:t>
      </w:r>
      <w:r w:rsidRPr="00A920A0">
        <w:rPr>
          <w:rFonts w:ascii="Times New Roman" w:eastAsia="楷体_GB2312" w:hAnsi="Times New Roman" w:cs="Times New Roman"/>
        </w:rPr>
        <w:t>2</w:t>
      </w:r>
      <w:r w:rsidRPr="00A920A0">
        <w:rPr>
          <w:rFonts w:ascii="Times New Roman" w:eastAsia="楷体_GB2312" w:hAnsi="Times New Roman" w:cs="Times New Roman"/>
        </w:rPr>
        <w:t>个核恢复基因且位于</w:t>
      </w:r>
      <w:r w:rsidRPr="00A920A0">
        <w:rPr>
          <w:rFonts w:ascii="Times New Roman" w:eastAsia="楷体_GB2312" w:hAnsi="Times New Roman" w:cs="Times New Roman"/>
        </w:rPr>
        <w:t>M</w:t>
      </w:r>
      <w:r w:rsidRPr="00A920A0">
        <w:rPr>
          <w:rFonts w:ascii="Times New Roman" w:eastAsia="楷体_GB2312" w:hAnsi="Times New Roman" w:cs="Times New Roman"/>
        </w:rPr>
        <w:t>染色体上，经减数分裂</w:t>
      </w:r>
      <w:r w:rsidRPr="00A920A0">
        <w:rPr>
          <w:rFonts w:eastAsia="楷体_GB2312" w:hAnsi="宋体" w:cs="Times New Roman"/>
        </w:rPr>
        <w:t>Ⅰ</w:t>
      </w:r>
      <w:r w:rsidRPr="00A920A0">
        <w:rPr>
          <w:rFonts w:ascii="Times New Roman" w:eastAsia="楷体_GB2312" w:hAnsi="Times New Roman" w:cs="Times New Roman"/>
        </w:rPr>
        <w:t>，次级精母细胞染色体为</w:t>
      </w:r>
      <w:r w:rsidRPr="00A920A0">
        <w:rPr>
          <w:rFonts w:ascii="Times New Roman" w:eastAsia="楷体_GB2312" w:hAnsi="Times New Roman" w:cs="Times New Roman"/>
        </w:rPr>
        <w:t>19</w:t>
      </w:r>
      <w:r w:rsidRPr="00A920A0">
        <w:rPr>
          <w:rFonts w:ascii="Times New Roman" w:eastAsia="楷体_GB2312" w:hAnsi="Times New Roman" w:cs="Times New Roman"/>
        </w:rPr>
        <w:t>条或</w:t>
      </w:r>
      <w:r w:rsidRPr="00A920A0">
        <w:rPr>
          <w:rFonts w:ascii="Times New Roman" w:eastAsia="楷体_GB2312" w:hAnsi="Times New Roman" w:cs="Times New Roman"/>
        </w:rPr>
        <w:t>19</w:t>
      </w:r>
      <w:r w:rsidRPr="00A920A0">
        <w:rPr>
          <w:rFonts w:ascii="Times New Roman" w:eastAsia="楷体_GB2312" w:hAnsi="Times New Roman" w:cs="Times New Roman"/>
        </w:rPr>
        <w:t>条＋</w:t>
      </w:r>
      <w:r w:rsidRPr="00A920A0">
        <w:rPr>
          <w:rFonts w:ascii="Times New Roman" w:eastAsia="楷体_GB2312" w:hAnsi="Times New Roman" w:cs="Times New Roman"/>
        </w:rPr>
        <w:t>M</w:t>
      </w:r>
      <w:r w:rsidRPr="00A920A0">
        <w:rPr>
          <w:rFonts w:ascii="Times New Roman" w:eastAsia="楷体_GB2312" w:hAnsi="Times New Roman" w:cs="Times New Roman"/>
        </w:rPr>
        <w:t>，细胞中含</w:t>
      </w:r>
      <w:r w:rsidRPr="00A920A0">
        <w:rPr>
          <w:rFonts w:ascii="Times New Roman" w:eastAsia="楷体_GB2312" w:hAnsi="Times New Roman" w:cs="Times New Roman"/>
        </w:rPr>
        <w:t>0</w:t>
      </w:r>
      <w:r w:rsidRPr="00A920A0">
        <w:rPr>
          <w:rFonts w:ascii="Times New Roman" w:eastAsia="楷体_GB2312" w:hAnsi="Times New Roman" w:cs="Times New Roman"/>
        </w:rPr>
        <w:t>个或</w:t>
      </w:r>
      <w:r w:rsidRPr="00A920A0">
        <w:rPr>
          <w:rFonts w:ascii="Times New Roman" w:eastAsia="楷体_GB2312" w:hAnsi="Times New Roman" w:cs="Times New Roman"/>
        </w:rPr>
        <w:t>2</w:t>
      </w:r>
      <w:r w:rsidRPr="00A920A0">
        <w:rPr>
          <w:rFonts w:ascii="Times New Roman" w:eastAsia="楷体_GB2312" w:hAnsi="Times New Roman" w:cs="Times New Roman"/>
        </w:rPr>
        <w:t>个核恢复基因，</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14</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14</w:t>
      </w:r>
      <w:r>
        <w:rPr>
          <w:rFonts w:ascii="Times New Roman" w:eastAsia="楷体_GB2312" w:hAnsi="Times New Roman" w:cs="Times New Roman"/>
        </w:rPr>
        <w:t>)</w:t>
      </w:r>
      <w:r w:rsidRPr="00A920A0">
        <w:rPr>
          <w:rFonts w:ascii="Times New Roman" w:hAnsi="Times New Roman" w:cs="Times New Roman"/>
        </w:rPr>
        <w:t>构成染色体的组蛋白可发生乙酰化</w:t>
      </w:r>
      <w:r>
        <w:rPr>
          <w:rFonts w:ascii="Times New Roman" w:hAnsi="Times New Roman" w:cs="Times New Roman"/>
        </w:rPr>
        <w:t>。</w:t>
      </w:r>
      <w:r w:rsidRPr="00A920A0">
        <w:rPr>
          <w:rFonts w:ascii="Times New Roman" w:hAnsi="Times New Roman" w:cs="Times New Roman"/>
        </w:rPr>
        <w:t>由组蛋白基因表达到产生乙酰化的组蛋白</w:t>
      </w:r>
      <w:r>
        <w:rPr>
          <w:rFonts w:ascii="Times New Roman" w:hAnsi="Times New Roman" w:cs="Times New Roman"/>
        </w:rPr>
        <w:t>，</w:t>
      </w:r>
      <w:r w:rsidRPr="00A920A0">
        <w:rPr>
          <w:rFonts w:ascii="Times New Roman" w:hAnsi="Times New Roman" w:cs="Times New Roman"/>
        </w:rPr>
        <w:t>需经历转录</w:t>
      </w:r>
      <w:r>
        <w:rPr>
          <w:rFonts w:ascii="Times New Roman" w:hAnsi="Times New Roman" w:cs="Times New Roman"/>
        </w:rPr>
        <w:t>、</w:t>
      </w:r>
      <w:r w:rsidRPr="00A920A0">
        <w:rPr>
          <w:rFonts w:ascii="Times New Roman" w:hAnsi="Times New Roman" w:cs="Times New Roman"/>
        </w:rPr>
        <w:t>转录后加工</w:t>
      </w:r>
      <w:r>
        <w:rPr>
          <w:rFonts w:ascii="Times New Roman" w:hAnsi="Times New Roman" w:cs="Times New Roman"/>
        </w:rPr>
        <w:t>、</w:t>
      </w:r>
      <w:r w:rsidRPr="00A920A0">
        <w:rPr>
          <w:rFonts w:ascii="Times New Roman" w:hAnsi="Times New Roman" w:cs="Times New Roman"/>
        </w:rPr>
        <w:t>翻译</w:t>
      </w:r>
      <w:r>
        <w:rPr>
          <w:rFonts w:ascii="Times New Roman" w:hAnsi="Times New Roman" w:cs="Times New Roman"/>
        </w:rPr>
        <w:t>、</w:t>
      </w:r>
      <w:r w:rsidRPr="00A920A0">
        <w:rPr>
          <w:rFonts w:ascii="Times New Roman" w:hAnsi="Times New Roman" w:cs="Times New Roman"/>
        </w:rPr>
        <w:t>翻译后加工与修饰等过程</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组蛋白乙酰化不改变自身的氨基酸序列但可影响个体表型</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具有生物活性的</w:t>
      </w:r>
      <w:r w:rsidRPr="00A920A0">
        <w:rPr>
          <w:rFonts w:ascii="Times New Roman" w:hAnsi="Times New Roman" w:cs="Times New Roman"/>
        </w:rPr>
        <w:t>tRNA</w:t>
      </w:r>
      <w:r w:rsidRPr="00A920A0">
        <w:rPr>
          <w:rFonts w:ascii="Times New Roman" w:hAnsi="Times New Roman" w:cs="Times New Roman"/>
        </w:rPr>
        <w:t>的形成涉及转录和转录后加工过程</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编码组蛋白的</w:t>
      </w:r>
      <w:r w:rsidRPr="00A920A0">
        <w:rPr>
          <w:rFonts w:ascii="Times New Roman" w:hAnsi="Times New Roman" w:cs="Times New Roman"/>
        </w:rPr>
        <w:t>mRNA</w:t>
      </w:r>
      <w:r w:rsidRPr="00A920A0">
        <w:rPr>
          <w:rFonts w:ascii="Times New Roman" w:hAnsi="Times New Roman" w:cs="Times New Roman"/>
        </w:rPr>
        <w:t>上结合的核糖体数量不同</w:t>
      </w:r>
      <w:r>
        <w:rPr>
          <w:rFonts w:ascii="Times New Roman" w:hAnsi="Times New Roman" w:cs="Times New Roman"/>
        </w:rPr>
        <w:t>，</w:t>
      </w:r>
      <w:r w:rsidRPr="00A920A0">
        <w:rPr>
          <w:rFonts w:ascii="Times New Roman" w:hAnsi="Times New Roman" w:cs="Times New Roman"/>
        </w:rPr>
        <w:t>可影响翻译的准确度和效率</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组蛋白乙酰</w:t>
      </w:r>
      <w:r w:rsidRPr="00A920A0">
        <w:rPr>
          <w:rFonts w:ascii="Times New Roman" w:hAnsi="Times New Roman" w:cs="Times New Roman"/>
        </w:rPr>
        <w:t>化发生</w:t>
      </w:r>
      <w:r w:rsidRPr="00A920A0">
        <w:rPr>
          <w:rFonts w:ascii="Times New Roman" w:hAnsi="Times New Roman" w:cs="Times New Roman"/>
        </w:rPr>
        <w:t>在翻译后</w:t>
      </w:r>
      <w:r>
        <w:rPr>
          <w:rFonts w:ascii="Times New Roman" w:hAnsi="Times New Roman" w:cs="Times New Roman"/>
        </w:rPr>
        <w:t>，</w:t>
      </w:r>
      <w:r w:rsidRPr="00A920A0">
        <w:rPr>
          <w:rFonts w:ascii="Times New Roman" w:hAnsi="Times New Roman" w:cs="Times New Roman"/>
        </w:rPr>
        <w:t>是基因表达调控的结果</w:t>
      </w:r>
      <w:r>
        <w:rPr>
          <w:rFonts w:ascii="Times New Roman" w:hAnsi="Times New Roman" w:cs="Times New Roman"/>
        </w:rPr>
        <w:t>，</w:t>
      </w:r>
      <w:r w:rsidRPr="00A920A0">
        <w:rPr>
          <w:rFonts w:ascii="Times New Roman" w:hAnsi="Times New Roman" w:cs="Times New Roman"/>
        </w:rPr>
        <w:t>也会影响基因的表达</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C</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组蛋白</w:t>
      </w:r>
      <w:r w:rsidRPr="00A920A0">
        <w:rPr>
          <w:rFonts w:ascii="Times New Roman" w:eastAsia="楷体_GB2312" w:hAnsi="Times New Roman" w:cs="Times New Roman"/>
        </w:rPr>
        <w:t>乙酰化指在</w:t>
      </w:r>
      <w:r w:rsidRPr="00A920A0">
        <w:rPr>
          <w:rFonts w:ascii="Times New Roman" w:eastAsia="楷体_GB2312" w:hAnsi="Times New Roman" w:cs="Times New Roman"/>
        </w:rPr>
        <w:t>酶的作用下，乙酰基转移到组蛋白特定的氨基酸残基上，这一过程发生在翻译后，并未改变组蛋白自身的氨基酸序列，但组蛋白乙酰化会影响染色质的结构和功能，从而影响基因的表达，最终可能会影响个体的表型，是基因表达调控的结果，</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D</w:t>
      </w:r>
      <w:r w:rsidRPr="00A920A0">
        <w:rPr>
          <w:rFonts w:ascii="Times New Roman" w:eastAsia="楷体_GB2312" w:hAnsi="Times New Roman" w:cs="Times New Roman"/>
        </w:rPr>
        <w:t>正确。</w:t>
      </w:r>
      <w:r w:rsidRPr="00A920A0">
        <w:rPr>
          <w:rFonts w:ascii="Times New Roman" w:eastAsia="楷体_GB2312" w:hAnsi="Times New Roman" w:cs="Times New Roman"/>
        </w:rPr>
        <w:t>tRNA</w:t>
      </w:r>
      <w:r w:rsidRPr="00A920A0">
        <w:rPr>
          <w:rFonts w:ascii="Times New Roman" w:eastAsia="楷体_GB2312" w:hAnsi="Times New Roman" w:cs="Times New Roman"/>
        </w:rPr>
        <w:t>是由</w:t>
      </w:r>
      <w:r w:rsidRPr="00A920A0">
        <w:rPr>
          <w:rFonts w:ascii="Times New Roman" w:eastAsia="楷体_GB2312" w:hAnsi="Times New Roman" w:cs="Times New Roman"/>
        </w:rPr>
        <w:t>DNA</w:t>
      </w:r>
      <w:r w:rsidRPr="00A920A0">
        <w:rPr>
          <w:rFonts w:ascii="Times New Roman" w:eastAsia="楷体_GB2312" w:hAnsi="Times New Roman" w:cs="Times New Roman"/>
        </w:rPr>
        <w:t>转录而来的，转录生成的前体</w:t>
      </w:r>
      <w:r w:rsidRPr="00A920A0">
        <w:rPr>
          <w:rFonts w:ascii="Times New Roman" w:eastAsia="楷体_GB2312" w:hAnsi="Times New Roman" w:cs="Times New Roman"/>
        </w:rPr>
        <w:t>RNA</w:t>
      </w:r>
      <w:r w:rsidRPr="00A920A0">
        <w:rPr>
          <w:rFonts w:ascii="Times New Roman" w:eastAsia="楷体_GB2312" w:hAnsi="Times New Roman" w:cs="Times New Roman"/>
        </w:rPr>
        <w:t>需要经过剪切、修饰等过程，才能形成具有生物活性的</w:t>
      </w:r>
      <w:r w:rsidRPr="00A920A0">
        <w:rPr>
          <w:rFonts w:ascii="Times New Roman" w:eastAsia="楷体_GB2312" w:hAnsi="Times New Roman" w:cs="Times New Roman"/>
        </w:rPr>
        <w:t>tRNA</w:t>
      </w:r>
      <w:r w:rsidRPr="00A920A0">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正确。通常而言，编码组蛋白的</w:t>
      </w:r>
      <w:r w:rsidRPr="00A920A0">
        <w:rPr>
          <w:rFonts w:ascii="Times New Roman" w:eastAsia="楷体_GB2312" w:hAnsi="Times New Roman" w:cs="Times New Roman"/>
        </w:rPr>
        <w:t>mRNA</w:t>
      </w:r>
      <w:r w:rsidRPr="00A920A0">
        <w:rPr>
          <w:rFonts w:ascii="Times New Roman" w:eastAsia="楷体_GB2312" w:hAnsi="Times New Roman" w:cs="Times New Roman"/>
        </w:rPr>
        <w:t>上结合的核糖体越多，在同一时间内合成的蛋白质分子就越多，翻译效率越高；翻译的准确度与</w:t>
      </w:r>
      <w:r w:rsidRPr="00A920A0">
        <w:rPr>
          <w:rFonts w:ascii="Times New Roman" w:eastAsia="楷体_GB2312" w:hAnsi="Times New Roman" w:cs="Times New Roman"/>
        </w:rPr>
        <w:t>mRNA</w:t>
      </w:r>
      <w:r w:rsidRPr="00A920A0">
        <w:rPr>
          <w:rFonts w:ascii="Times New Roman" w:eastAsia="楷体_GB2312" w:hAnsi="Times New Roman" w:cs="Times New Roman"/>
        </w:rPr>
        <w:t>上结合的核糖体数量无关，</w:t>
      </w:r>
      <w:r w:rsidRPr="00A920A0">
        <w:rPr>
          <w:rFonts w:ascii="Times New Roman" w:eastAsia="楷体_GB2312" w:hAnsi="Times New Roman" w:cs="Times New Roman"/>
        </w:rPr>
        <w:t>C</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15</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15</w:t>
      </w:r>
      <w:r>
        <w:rPr>
          <w:rFonts w:ascii="Times New Roman" w:eastAsia="楷体_GB2312" w:hAnsi="Times New Roman" w:cs="Times New Roman"/>
        </w:rPr>
        <w:t>)</w:t>
      </w:r>
      <w:r w:rsidRPr="00A920A0">
        <w:rPr>
          <w:rFonts w:ascii="Times New Roman" w:hAnsi="Times New Roman" w:cs="Times New Roman"/>
        </w:rPr>
        <w:t>现有二倍体植株甲和乙</w:t>
      </w:r>
      <w:r>
        <w:rPr>
          <w:rFonts w:ascii="Times New Roman" w:hAnsi="Times New Roman" w:cs="Times New Roman"/>
        </w:rPr>
        <w:t>，</w:t>
      </w:r>
      <w:r w:rsidRPr="00A920A0">
        <w:rPr>
          <w:rFonts w:ascii="Times New Roman" w:hAnsi="Times New Roman" w:cs="Times New Roman"/>
        </w:rPr>
        <w:t>自交后代中某性状的正常株</w:t>
      </w:r>
      <w:r w:rsidRPr="00A920A0">
        <w:rPr>
          <w:rFonts w:hAnsi="宋体" w:cs="Times New Roman"/>
        </w:rPr>
        <w:t>∶</w:t>
      </w:r>
      <w:r w:rsidRPr="00A920A0">
        <w:rPr>
          <w:rFonts w:ascii="Times New Roman" w:hAnsi="Times New Roman" w:cs="Times New Roman"/>
        </w:rPr>
        <w:t>突变株均为</w:t>
      </w:r>
      <w:r w:rsidRPr="00A920A0">
        <w:rPr>
          <w:rFonts w:ascii="Times New Roman" w:hAnsi="Times New Roman" w:cs="Times New Roman"/>
        </w:rPr>
        <w:t>3</w:t>
      </w:r>
      <w:r w:rsidRPr="00A920A0">
        <w:rPr>
          <w:rFonts w:hAnsi="宋体"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甲自交后代中的突变株与乙自交后代中的突变株杂交</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全为正常株</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中该性状的正常株</w:t>
      </w:r>
      <w:r w:rsidRPr="00A920A0">
        <w:rPr>
          <w:rFonts w:hAnsi="宋体" w:cs="Times New Roman"/>
        </w:rPr>
        <w:t>∶</w:t>
      </w:r>
      <w:r w:rsidRPr="00A920A0">
        <w:rPr>
          <w:rFonts w:ascii="Times New Roman" w:hAnsi="Times New Roman" w:cs="Times New Roman"/>
        </w:rPr>
        <w:t>突变株</w:t>
      </w:r>
      <w:r>
        <w:rPr>
          <w:rFonts w:ascii="Times New Roman" w:hAnsi="Times New Roman" w:cs="Times New Roman"/>
        </w:rPr>
        <w:t>＝</w:t>
      </w:r>
      <w:r w:rsidRPr="00A920A0">
        <w:rPr>
          <w:rFonts w:ascii="Times New Roman" w:hAnsi="Times New Roman" w:cs="Times New Roman"/>
        </w:rPr>
        <w:t>9</w:t>
      </w:r>
      <w:r w:rsidRPr="00A920A0">
        <w:rPr>
          <w:rFonts w:hAnsi="宋体" w:cs="Times New Roman"/>
        </w:rPr>
        <w:t>∶</w:t>
      </w:r>
      <w:r w:rsidRPr="00A920A0">
        <w:rPr>
          <w:rFonts w:ascii="Times New Roman" w:hAnsi="Times New Roman" w:cs="Times New Roman"/>
        </w:rPr>
        <w:t>6</w:t>
      </w:r>
      <w:r>
        <w:rPr>
          <w:rFonts w:ascii="Times New Roman" w:hAnsi="Times New Roman" w:cs="Times New Roman"/>
        </w:rPr>
        <w:t>(</w:t>
      </w:r>
      <w:r w:rsidRPr="00A920A0">
        <w:rPr>
          <w:rFonts w:ascii="Times New Roman" w:hAnsi="Times New Roman" w:cs="Times New Roman"/>
        </w:rPr>
        <w:t>等位基因可依次使用</w:t>
      </w:r>
      <w:r w:rsidRPr="00A920A0">
        <w:rPr>
          <w:rFonts w:ascii="Times New Roman" w:hAnsi="Times New Roman" w:cs="Times New Roman"/>
        </w:rPr>
        <w:t>A/a</w:t>
      </w:r>
      <w:r>
        <w:rPr>
          <w:rFonts w:ascii="Times New Roman" w:hAnsi="Times New Roman" w:cs="Times New Roman"/>
        </w:rPr>
        <w:t>、</w:t>
      </w:r>
      <w:r w:rsidRPr="00A920A0">
        <w:rPr>
          <w:rFonts w:ascii="Times New Roman" w:hAnsi="Times New Roman" w:cs="Times New Roman"/>
        </w:rPr>
        <w:t>B/b</w:t>
      </w:r>
      <w:r w:rsidRPr="00A920A0">
        <w:rPr>
          <w:rFonts w:hAnsi="宋体" w:cs="Times New Roman"/>
        </w:rPr>
        <w:t>……</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甲的基因型是</w:t>
      </w:r>
      <w:r w:rsidRPr="00A920A0">
        <w:rPr>
          <w:rFonts w:ascii="Times New Roman" w:hAnsi="Times New Roman" w:cs="Times New Roman"/>
        </w:rPr>
        <w:t>AaBB</w:t>
      </w:r>
      <w:r w:rsidRPr="00A920A0">
        <w:rPr>
          <w:rFonts w:ascii="Times New Roman" w:hAnsi="Times New Roman" w:cs="Times New Roman"/>
        </w:rPr>
        <w:t>或</w:t>
      </w:r>
      <w:r w:rsidRPr="00A920A0">
        <w:rPr>
          <w:rFonts w:ascii="Times New Roman" w:hAnsi="Times New Roman" w:cs="Times New Roman"/>
        </w:rPr>
        <w:t>AABb</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出现异常分离比是因为出现了隐性纯合致死</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植株中性状能稳定遗传的占</w:t>
      </w:r>
      <w:r w:rsidRPr="00A920A0">
        <w:rPr>
          <w:rFonts w:ascii="Times New Roman" w:hAnsi="Times New Roman" w:cs="Times New Roman"/>
        </w:rPr>
        <w:t>7/15</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中交配能产生</w:t>
      </w:r>
      <w:r w:rsidRPr="00A920A0">
        <w:rPr>
          <w:rFonts w:ascii="Times New Roman" w:hAnsi="Times New Roman" w:cs="Times New Roman"/>
        </w:rPr>
        <w:t>AABB</w:t>
      </w:r>
      <w:r w:rsidRPr="00A920A0">
        <w:rPr>
          <w:rFonts w:ascii="Times New Roman" w:hAnsi="Times New Roman" w:cs="Times New Roman"/>
        </w:rPr>
        <w:t>基因型的亲本组合有</w:t>
      </w:r>
      <w:r w:rsidRPr="00A920A0">
        <w:rPr>
          <w:rFonts w:ascii="Times New Roman" w:hAnsi="Times New Roman" w:cs="Times New Roman"/>
        </w:rPr>
        <w:t>6</w:t>
      </w:r>
      <w:r w:rsidRPr="00A920A0">
        <w:rPr>
          <w:rFonts w:ascii="Times New Roman" w:hAnsi="Times New Roman" w:cs="Times New Roman"/>
        </w:rPr>
        <w:t>种</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D</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中正常株</w:t>
      </w:r>
      <w:r w:rsidRPr="00A920A0">
        <w:rPr>
          <w:rFonts w:eastAsia="楷体_GB2312" w:hAnsi="宋体" w:cs="Times New Roman"/>
        </w:rPr>
        <w:t>∶</w:t>
      </w:r>
      <w:r w:rsidRPr="00A920A0">
        <w:rPr>
          <w:rFonts w:ascii="Times New Roman" w:eastAsia="楷体_GB2312" w:hAnsi="Times New Roman" w:cs="Times New Roman"/>
        </w:rPr>
        <w:t>突变株＝</w:t>
      </w:r>
      <w:r w:rsidRPr="00A920A0">
        <w:rPr>
          <w:rFonts w:ascii="Times New Roman" w:eastAsia="楷体_GB2312" w:hAnsi="Times New Roman" w:cs="Times New Roman"/>
        </w:rPr>
        <w:t>9</w:t>
      </w:r>
      <w:r w:rsidRPr="00A920A0">
        <w:rPr>
          <w:rFonts w:eastAsia="楷体_GB2312" w:hAnsi="宋体" w:cs="Times New Roman"/>
        </w:rPr>
        <w:t>∶</w:t>
      </w:r>
      <w:r w:rsidRPr="00A920A0">
        <w:rPr>
          <w:rFonts w:ascii="Times New Roman" w:eastAsia="楷体_GB2312" w:hAnsi="Times New Roman" w:cs="Times New Roman"/>
        </w:rPr>
        <w:t>6</w:t>
      </w:r>
      <w:r w:rsidRPr="00A920A0">
        <w:rPr>
          <w:rFonts w:ascii="Times New Roman" w:eastAsia="楷体_GB2312" w:hAnsi="Times New Roman" w:cs="Times New Roman"/>
        </w:rPr>
        <w:t>，可推出正常株的基因型为</w:t>
      </w:r>
      <w:r w:rsidRPr="00A920A0">
        <w:rPr>
          <w:rFonts w:ascii="Times New Roman" w:eastAsia="楷体_GB2312" w:hAnsi="Times New Roman" w:cs="Times New Roman"/>
        </w:rPr>
        <w:t>A_B_</w:t>
      </w:r>
      <w:r w:rsidRPr="00A920A0">
        <w:rPr>
          <w:rFonts w:ascii="Times New Roman" w:eastAsia="楷体_GB2312" w:hAnsi="Times New Roman" w:cs="Times New Roman"/>
        </w:rPr>
        <w:t>，突变株的基因型为</w:t>
      </w:r>
      <w:r w:rsidRPr="00A920A0">
        <w:rPr>
          <w:rFonts w:ascii="Times New Roman" w:eastAsia="楷体_GB2312" w:hAnsi="Times New Roman" w:cs="Times New Roman"/>
        </w:rPr>
        <w:t>A_bb</w:t>
      </w:r>
      <w:r w:rsidRPr="00A920A0">
        <w:rPr>
          <w:rFonts w:ascii="Times New Roman" w:eastAsia="楷体_GB2312" w:hAnsi="Times New Roman" w:cs="Times New Roman"/>
        </w:rPr>
        <w:t>和</w:t>
      </w:r>
      <w:r w:rsidRPr="00A920A0">
        <w:rPr>
          <w:rFonts w:ascii="Times New Roman" w:eastAsia="楷体_GB2312" w:hAnsi="Times New Roman" w:cs="Times New Roman"/>
        </w:rPr>
        <w:t>aaB</w:t>
      </w:r>
      <w:r w:rsidRPr="00A920A0">
        <w:rPr>
          <w:rFonts w:ascii="Times New Roman" w:eastAsia="楷体_GB2312" w:hAnsi="Times New Roman" w:cs="Times New Roman"/>
        </w:rPr>
        <w:t>_</w:t>
      </w:r>
      <w:r>
        <w:rPr>
          <w:rFonts w:ascii="Times New Roman" w:eastAsia="楷体_GB2312" w:hAnsi="Times New Roman" w:cs="Times New Roman"/>
        </w:rPr>
        <w:t xml:space="preserve">, </w:t>
      </w:r>
      <w:r w:rsidRPr="00A920A0">
        <w:rPr>
          <w:rFonts w:ascii="Times New Roman" w:eastAsia="楷体_GB2312" w:hAnsi="Times New Roman" w:cs="Times New Roman"/>
        </w:rPr>
        <w:t>aabb</w:t>
      </w:r>
      <w:r>
        <w:rPr>
          <w:rFonts w:ascii="Times New Roman" w:eastAsia="楷体_GB2312" w:hAnsi="Times New Roman" w:cs="Times New Roman"/>
        </w:rPr>
        <w:t xml:space="preserve"> </w:t>
      </w:r>
      <w:r w:rsidRPr="00A920A0">
        <w:rPr>
          <w:rFonts w:ascii="Times New Roman" w:eastAsia="楷体_GB2312" w:hAnsi="Times New Roman" w:cs="Times New Roman"/>
        </w:rPr>
        <w:t>致死，所以</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的基因型为</w:t>
      </w:r>
      <w:r w:rsidRPr="00A920A0">
        <w:rPr>
          <w:rFonts w:ascii="Times New Roman" w:eastAsia="楷体_GB2312" w:hAnsi="Times New Roman" w:cs="Times New Roman"/>
        </w:rPr>
        <w:t>AaBb</w:t>
      </w:r>
      <w:r w:rsidRPr="00A920A0">
        <w:rPr>
          <w:rFonts w:ascii="Times New Roman" w:eastAsia="楷体_GB2312" w:hAnsi="Times New Roman" w:cs="Times New Roman"/>
        </w:rPr>
        <w:t>，两个突变株亲本的基因型为</w:t>
      </w:r>
      <w:r w:rsidRPr="00A920A0">
        <w:rPr>
          <w:rFonts w:ascii="Times New Roman" w:eastAsia="楷体_GB2312" w:hAnsi="Times New Roman" w:cs="Times New Roman"/>
        </w:rPr>
        <w:t>AAbb</w:t>
      </w:r>
      <w:r w:rsidRPr="00A920A0">
        <w:rPr>
          <w:rFonts w:ascii="Times New Roman" w:eastAsia="楷体_GB2312" w:hAnsi="Times New Roman" w:cs="Times New Roman"/>
        </w:rPr>
        <w:t>和</w:t>
      </w:r>
      <w:r w:rsidRPr="00A920A0">
        <w:rPr>
          <w:rFonts w:ascii="Times New Roman" w:eastAsia="楷体_GB2312" w:hAnsi="Times New Roman" w:cs="Times New Roman"/>
        </w:rPr>
        <w:t>aaBB</w:t>
      </w:r>
      <w:r w:rsidRPr="00A920A0">
        <w:rPr>
          <w:rFonts w:ascii="Times New Roman" w:eastAsia="楷体_GB2312" w:hAnsi="Times New Roman" w:cs="Times New Roman"/>
        </w:rPr>
        <w:t>，甲和乙分别自交后正常株</w:t>
      </w:r>
      <w:r w:rsidRPr="00A920A0">
        <w:rPr>
          <w:rFonts w:eastAsia="楷体_GB2312" w:hAnsi="宋体" w:cs="Times New Roman"/>
        </w:rPr>
        <w:t>∶</w:t>
      </w:r>
      <w:r w:rsidRPr="00A920A0">
        <w:rPr>
          <w:rFonts w:ascii="Times New Roman" w:eastAsia="楷体_GB2312" w:hAnsi="Times New Roman" w:cs="Times New Roman"/>
        </w:rPr>
        <w:t>突变株为</w:t>
      </w:r>
      <w:r w:rsidRPr="00A920A0">
        <w:rPr>
          <w:rFonts w:ascii="Times New Roman" w:eastAsia="楷体_GB2312" w:hAnsi="Times New Roman" w:cs="Times New Roman"/>
        </w:rPr>
        <w:t>3</w:t>
      </w:r>
      <w:r w:rsidRPr="00A920A0">
        <w:rPr>
          <w:rFonts w:eastAsia="楷体_GB2312" w:hAnsi="宋体" w:cs="Times New Roman"/>
        </w:rPr>
        <w:t>∶</w:t>
      </w:r>
      <w:r w:rsidRPr="00A920A0">
        <w:rPr>
          <w:rFonts w:ascii="Times New Roman" w:eastAsia="楷体_GB2312" w:hAnsi="Times New Roman" w:cs="Times New Roman"/>
        </w:rPr>
        <w:t>1</w:t>
      </w:r>
      <w:r w:rsidRPr="00A920A0">
        <w:rPr>
          <w:rFonts w:ascii="Times New Roman" w:eastAsia="楷体_GB2312" w:hAnsi="Times New Roman" w:cs="Times New Roman"/>
        </w:rPr>
        <w:t>，说明甲基因型为</w:t>
      </w:r>
      <w:r w:rsidRPr="00A920A0">
        <w:rPr>
          <w:rFonts w:ascii="Times New Roman" w:eastAsia="楷体_GB2312" w:hAnsi="Times New Roman" w:cs="Times New Roman"/>
        </w:rPr>
        <w:t>AaBB</w:t>
      </w:r>
      <w:r w:rsidRPr="00A920A0">
        <w:rPr>
          <w:rFonts w:ascii="Times New Roman" w:eastAsia="楷体_GB2312" w:hAnsi="Times New Roman" w:cs="Times New Roman"/>
        </w:rPr>
        <w:t>或</w:t>
      </w:r>
      <w:r w:rsidRPr="00A920A0">
        <w:rPr>
          <w:rFonts w:ascii="Times New Roman" w:eastAsia="楷体_GB2312" w:hAnsi="Times New Roman" w:cs="Times New Roman"/>
        </w:rPr>
        <w:t>AABb</w:t>
      </w:r>
      <w:r w:rsidRPr="00A920A0">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正确；当基因</w:t>
      </w:r>
      <w:r w:rsidRPr="00A920A0">
        <w:rPr>
          <w:rFonts w:ascii="Times New Roman" w:eastAsia="楷体_GB2312" w:hAnsi="Times New Roman" w:cs="Times New Roman"/>
        </w:rPr>
        <w:t>A</w:t>
      </w:r>
      <w:r w:rsidRPr="00A920A0">
        <w:rPr>
          <w:rFonts w:ascii="Times New Roman" w:eastAsia="楷体_GB2312" w:hAnsi="Times New Roman" w:cs="Times New Roman"/>
        </w:rPr>
        <w:t>和</w:t>
      </w:r>
      <w:r w:rsidRPr="00A920A0">
        <w:rPr>
          <w:rFonts w:ascii="Times New Roman" w:eastAsia="楷体_GB2312" w:hAnsi="Times New Roman" w:cs="Times New Roman"/>
        </w:rPr>
        <w:t>B</w:t>
      </w:r>
      <w:r w:rsidRPr="00A920A0">
        <w:rPr>
          <w:rFonts w:ascii="Times New Roman" w:eastAsia="楷体_GB2312" w:hAnsi="Times New Roman" w:cs="Times New Roman"/>
        </w:rPr>
        <w:t>同时存在时才能为正常株，所以突变株</w:t>
      </w:r>
      <w:r w:rsidRPr="00A920A0">
        <w:rPr>
          <w:rFonts w:ascii="Times New Roman" w:eastAsia="楷体_GB2312" w:hAnsi="Times New Roman" w:cs="Times New Roman"/>
        </w:rPr>
        <w:t>A_bb</w:t>
      </w:r>
      <w:r w:rsidRPr="00A920A0">
        <w:rPr>
          <w:rFonts w:ascii="Times New Roman" w:eastAsia="楷体_GB2312" w:hAnsi="Times New Roman" w:cs="Times New Roman"/>
        </w:rPr>
        <w:t>和</w:t>
      </w:r>
      <w:r w:rsidRPr="00A920A0">
        <w:rPr>
          <w:rFonts w:ascii="Times New Roman" w:eastAsia="楷体_GB2312" w:hAnsi="Times New Roman" w:cs="Times New Roman"/>
        </w:rPr>
        <w:t>aaB</w:t>
      </w:r>
      <w:r w:rsidRPr="00A920A0">
        <w:rPr>
          <w:rFonts w:ascii="Times New Roman" w:eastAsia="楷体_GB2312" w:hAnsi="Times New Roman" w:cs="Times New Roman"/>
        </w:rPr>
        <w:t>_</w:t>
      </w:r>
      <w:r w:rsidRPr="00A920A0">
        <w:rPr>
          <w:rFonts w:ascii="Times New Roman" w:eastAsia="楷体_GB2312" w:hAnsi="Times New Roman" w:cs="Times New Roman"/>
        </w:rPr>
        <w:t>都可以稳定遗传，</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中性状能稳定遗传的个体占</w:t>
      </w:r>
      <w:r w:rsidRPr="00A920A0">
        <w:rPr>
          <w:rFonts w:ascii="Times New Roman" w:eastAsia="楷体_GB2312" w:hAnsi="Times New Roman" w:cs="Times New Roman"/>
        </w:rPr>
        <w:t>AABB</w:t>
      </w:r>
      <w:r>
        <w:rPr>
          <w:rFonts w:ascii="Times New Roman" w:eastAsia="楷体_GB2312" w:hAnsi="Times New Roman" w:cs="Times New Roman"/>
        </w:rPr>
        <w:t>(</w:t>
      </w:r>
      <w:r w:rsidRPr="00A920A0">
        <w:rPr>
          <w:rFonts w:ascii="Times New Roman" w:eastAsia="楷体_GB2312" w:hAnsi="Times New Roman" w:cs="Times New Roman"/>
        </w:rPr>
        <w:t>1/15</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A_bb</w:t>
      </w:r>
      <w:r>
        <w:rPr>
          <w:rFonts w:ascii="Times New Roman" w:eastAsia="楷体_GB2312" w:hAnsi="Times New Roman" w:cs="Times New Roman"/>
        </w:rPr>
        <w:t>(</w:t>
      </w:r>
      <w:r w:rsidRPr="00A920A0">
        <w:rPr>
          <w:rFonts w:ascii="Times New Roman" w:eastAsia="楷体_GB2312" w:hAnsi="Times New Roman" w:cs="Times New Roman"/>
        </w:rPr>
        <w:t>3/15</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aaB</w:t>
      </w:r>
      <w:r w:rsidRPr="00A920A0">
        <w:rPr>
          <w:rFonts w:ascii="Times New Roman" w:eastAsia="楷体_GB2312" w:hAnsi="Times New Roman" w:cs="Times New Roman"/>
        </w:rPr>
        <w:t>_</w:t>
      </w:r>
      <w:r>
        <w:rPr>
          <w:rFonts w:ascii="Times New Roman" w:eastAsia="楷体_GB2312" w:hAnsi="Times New Roman" w:cs="Times New Roman"/>
        </w:rPr>
        <w:t>(</w:t>
      </w:r>
      <w:r w:rsidRPr="00A920A0">
        <w:rPr>
          <w:rFonts w:ascii="Times New Roman" w:eastAsia="楷体_GB2312" w:hAnsi="Times New Roman" w:cs="Times New Roman"/>
        </w:rPr>
        <w:t>3/15</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7/15</w:t>
      </w:r>
      <w:r w:rsidRPr="00A920A0">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正确；当两个亲本都能产生基因型为</w:t>
      </w:r>
      <w:r w:rsidRPr="00A920A0">
        <w:rPr>
          <w:rFonts w:ascii="Times New Roman" w:eastAsia="楷体_GB2312" w:hAnsi="Times New Roman" w:cs="Times New Roman"/>
        </w:rPr>
        <w:t>AB</w:t>
      </w:r>
      <w:r w:rsidRPr="00A920A0">
        <w:rPr>
          <w:rFonts w:ascii="Times New Roman" w:eastAsia="楷体_GB2312" w:hAnsi="Times New Roman" w:cs="Times New Roman"/>
        </w:rPr>
        <w:t>的配子，子代才可能出现</w:t>
      </w:r>
      <w:r w:rsidRPr="00A920A0">
        <w:rPr>
          <w:rFonts w:ascii="Times New Roman" w:eastAsia="楷体_GB2312" w:hAnsi="Times New Roman" w:cs="Times New Roman"/>
        </w:rPr>
        <w:t>AABB</w:t>
      </w:r>
      <w:r w:rsidRPr="00A920A0">
        <w:rPr>
          <w:rFonts w:ascii="Times New Roman" w:eastAsia="楷体_GB2312" w:hAnsi="Times New Roman" w:cs="Times New Roman"/>
        </w:rPr>
        <w:t>的基因型，</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中能产生基因型为</w:t>
      </w:r>
      <w:r w:rsidRPr="00A920A0">
        <w:rPr>
          <w:rFonts w:ascii="Times New Roman" w:eastAsia="楷体_GB2312" w:hAnsi="Times New Roman" w:cs="Times New Roman"/>
        </w:rPr>
        <w:t>AB</w:t>
      </w:r>
      <w:r w:rsidRPr="00A920A0">
        <w:rPr>
          <w:rFonts w:ascii="Times New Roman" w:eastAsia="楷体_GB2312" w:hAnsi="Times New Roman" w:cs="Times New Roman"/>
        </w:rPr>
        <w:t>配子的基因型有</w:t>
      </w:r>
      <w:r w:rsidRPr="00A920A0">
        <w:rPr>
          <w:rFonts w:ascii="Times New Roman" w:eastAsia="楷体_GB2312" w:hAnsi="Times New Roman" w:cs="Times New Roman"/>
        </w:rPr>
        <w:t>AABB</w:t>
      </w:r>
      <w:r w:rsidRPr="00A920A0">
        <w:rPr>
          <w:rFonts w:ascii="Times New Roman" w:eastAsia="楷体_GB2312" w:hAnsi="Times New Roman" w:cs="Times New Roman"/>
        </w:rPr>
        <w:t>、</w:t>
      </w:r>
      <w:r w:rsidRPr="00A920A0">
        <w:rPr>
          <w:rFonts w:ascii="Times New Roman" w:eastAsia="楷体_GB2312" w:hAnsi="Times New Roman" w:cs="Times New Roman"/>
        </w:rPr>
        <w:t>AABb</w:t>
      </w:r>
      <w:r w:rsidRPr="00A920A0">
        <w:rPr>
          <w:rFonts w:ascii="Times New Roman" w:eastAsia="楷体_GB2312" w:hAnsi="Times New Roman" w:cs="Times New Roman"/>
        </w:rPr>
        <w:t>、</w:t>
      </w:r>
      <w:r w:rsidRPr="00A920A0">
        <w:rPr>
          <w:rFonts w:ascii="Times New Roman" w:eastAsia="楷体_GB2312" w:hAnsi="Times New Roman" w:cs="Times New Roman"/>
        </w:rPr>
        <w:t>AaBB</w:t>
      </w:r>
      <w:r w:rsidRPr="00A920A0">
        <w:rPr>
          <w:rFonts w:ascii="Times New Roman" w:eastAsia="楷体_GB2312" w:hAnsi="Times New Roman" w:cs="Times New Roman"/>
        </w:rPr>
        <w:t>、</w:t>
      </w:r>
      <w:r w:rsidRPr="00A920A0">
        <w:rPr>
          <w:rFonts w:ascii="Times New Roman" w:eastAsia="楷体_GB2312" w:hAnsi="Times New Roman" w:cs="Times New Roman"/>
        </w:rPr>
        <w:t>AaBb</w:t>
      </w:r>
      <w:r>
        <w:rPr>
          <w:rFonts w:ascii="Times New Roman" w:eastAsia="楷体_GB2312" w:hAnsi="Times New Roman" w:cs="Times New Roman"/>
        </w:rPr>
        <w:t xml:space="preserve"> </w:t>
      </w:r>
      <w:r w:rsidRPr="00A920A0">
        <w:rPr>
          <w:rFonts w:ascii="Times New Roman" w:eastAsia="楷体_GB2312" w:hAnsi="Times New Roman" w:cs="Times New Roman"/>
        </w:rPr>
        <w:t>4</w:t>
      </w:r>
      <w:r w:rsidRPr="00A920A0">
        <w:rPr>
          <w:rFonts w:ascii="Times New Roman" w:eastAsia="楷体_GB2312" w:hAnsi="Times New Roman" w:cs="Times New Roman"/>
        </w:rPr>
        <w:t>种，即</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中交配能出现</w:t>
      </w:r>
      <w:r w:rsidRPr="00A920A0">
        <w:rPr>
          <w:rFonts w:ascii="Times New Roman" w:eastAsia="楷体_GB2312" w:hAnsi="Times New Roman" w:cs="Times New Roman"/>
        </w:rPr>
        <w:t>AABB</w:t>
      </w:r>
      <w:r w:rsidRPr="00A920A0">
        <w:rPr>
          <w:rFonts w:ascii="Times New Roman" w:eastAsia="楷体_GB2312" w:hAnsi="Times New Roman" w:cs="Times New Roman"/>
        </w:rPr>
        <w:t>基因型的亲本组合有</w:t>
      </w:r>
      <w:r w:rsidRPr="00A920A0">
        <w:rPr>
          <w:rFonts w:ascii="Times New Roman" w:eastAsia="楷体_GB2312" w:hAnsi="Times New Roman" w:cs="Times New Roman"/>
        </w:rPr>
        <w:t>4</w:t>
      </w:r>
      <w:r w:rsidRPr="00A920A0">
        <w:rPr>
          <w:rFonts w:hAnsi="宋体" w:cs="Times New Roman"/>
        </w:rPr>
        <w:t>×</w:t>
      </w:r>
      <w:r w:rsidRPr="00A920A0">
        <w:rPr>
          <w:rFonts w:ascii="Times New Roman" w:eastAsia="楷体_GB2312" w:hAnsi="Times New Roman" w:cs="Times New Roman"/>
        </w:rPr>
        <w:t>4</w:t>
      </w:r>
      <w:r w:rsidRPr="00A920A0">
        <w:rPr>
          <w:rFonts w:ascii="Times New Roman" w:eastAsia="楷体_GB2312" w:hAnsi="Times New Roman" w:cs="Times New Roman"/>
        </w:rPr>
        <w:t>＝</w:t>
      </w:r>
      <w:r w:rsidRPr="00A920A0">
        <w:rPr>
          <w:rFonts w:ascii="Times New Roman" w:eastAsia="楷体_GB2312" w:hAnsi="Times New Roman" w:cs="Times New Roman"/>
        </w:rPr>
        <w:t>16</w:t>
      </w:r>
      <w:r>
        <w:rPr>
          <w:rFonts w:ascii="Times New Roman" w:eastAsia="楷体_GB2312" w:hAnsi="Times New Roman" w:cs="Times New Roman"/>
        </w:rPr>
        <w:t>(</w:t>
      </w:r>
      <w:r w:rsidRPr="00A920A0">
        <w:rPr>
          <w:rFonts w:ascii="Times New Roman" w:eastAsia="楷体_GB2312" w:hAnsi="Times New Roman" w:cs="Times New Roman"/>
        </w:rPr>
        <w:t>种</w:t>
      </w:r>
      <w:r>
        <w:rPr>
          <w:rFonts w:ascii="Times New Roman" w:eastAsia="楷体_GB2312" w:hAnsi="Times New Roman" w:cs="Times New Roman"/>
        </w:rPr>
        <w:t>)[</w:t>
      </w:r>
      <w:r w:rsidRPr="00A920A0">
        <w:rPr>
          <w:rFonts w:ascii="Times New Roman" w:eastAsia="楷体_GB2312" w:hAnsi="Times New Roman" w:cs="Times New Roman"/>
        </w:rPr>
        <w:t>杂交情况下考虑正反交，若不考虑正反交，亲本组合有</w:t>
      </w:r>
      <w:r w:rsidRPr="00A920A0">
        <w:rPr>
          <w:rFonts w:ascii="Times New Roman" w:eastAsia="楷体_GB2312" w:hAnsi="Times New Roman" w:cs="Times New Roman"/>
        </w:rPr>
        <w:t>4</w:t>
      </w:r>
      <w:r w:rsidRPr="00A920A0">
        <w:rPr>
          <w:rFonts w:ascii="Times New Roman" w:eastAsia="楷体_GB2312" w:hAnsi="Times New Roman" w:cs="Times New Roman"/>
        </w:rPr>
        <w:t>＋</w:t>
      </w:r>
      <w:r w:rsidRPr="00A920A0">
        <w:rPr>
          <w:rFonts w:ascii="Times New Roman" w:eastAsia="楷体_GB2312" w:hAnsi="Times New Roman" w:cs="Times New Roman"/>
        </w:rPr>
        <w:t>3</w:t>
      </w:r>
      <w:r w:rsidRPr="00A920A0">
        <w:rPr>
          <w:rFonts w:ascii="Times New Roman" w:eastAsia="楷体_GB2312" w:hAnsi="Times New Roman" w:cs="Times New Roman"/>
        </w:rPr>
        <w:t>＋</w:t>
      </w:r>
      <w:r w:rsidRPr="00A920A0">
        <w:rPr>
          <w:rFonts w:ascii="Times New Roman" w:eastAsia="楷体_GB2312" w:hAnsi="Times New Roman" w:cs="Times New Roman"/>
        </w:rPr>
        <w:t>2</w:t>
      </w:r>
      <w:r w:rsidRPr="00A920A0">
        <w:rPr>
          <w:rFonts w:ascii="Times New Roman" w:eastAsia="楷体_GB2312" w:hAnsi="Times New Roman" w:cs="Times New Roman"/>
        </w:rPr>
        <w:t>＋</w:t>
      </w:r>
      <w:r w:rsidRPr="00A920A0">
        <w:rPr>
          <w:rFonts w:ascii="Times New Roman" w:eastAsia="楷体_GB2312" w:hAnsi="Times New Roman" w:cs="Times New Roman"/>
        </w:rPr>
        <w:t>1</w:t>
      </w:r>
      <w:r w:rsidRPr="00A920A0">
        <w:rPr>
          <w:rFonts w:ascii="Times New Roman" w:eastAsia="楷体_GB2312" w:hAnsi="Times New Roman" w:cs="Times New Roman"/>
        </w:rPr>
        <w:t>＝</w:t>
      </w:r>
      <w:r w:rsidRPr="00A920A0">
        <w:rPr>
          <w:rFonts w:ascii="Times New Roman" w:eastAsia="楷体_GB2312" w:hAnsi="Times New Roman" w:cs="Times New Roman"/>
        </w:rPr>
        <w:t>10</w:t>
      </w:r>
      <w:r>
        <w:rPr>
          <w:rFonts w:ascii="Times New Roman" w:eastAsia="楷体_GB2312" w:hAnsi="Times New Roman" w:cs="Times New Roman"/>
        </w:rPr>
        <w:t>(</w:t>
      </w:r>
      <w:r w:rsidRPr="00A920A0">
        <w:rPr>
          <w:rFonts w:ascii="Times New Roman" w:eastAsia="楷体_GB2312" w:hAnsi="Times New Roman" w:cs="Times New Roman"/>
        </w:rPr>
        <w:t>种</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D</w:t>
      </w:r>
      <w:r w:rsidRPr="00A920A0">
        <w:rPr>
          <w:rFonts w:ascii="Times New Roman" w:eastAsia="楷体_GB2312" w:hAnsi="Times New Roman" w:cs="Times New Roman"/>
        </w:rPr>
        <w:t>错误。</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16</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16</w:t>
      </w:r>
      <w:r>
        <w:rPr>
          <w:rFonts w:ascii="Times New Roman" w:eastAsia="楷体_GB2312" w:hAnsi="Times New Roman" w:cs="Times New Roman"/>
        </w:rPr>
        <w:t>)</w:t>
      </w:r>
      <w:r w:rsidRPr="00A920A0">
        <w:rPr>
          <w:rFonts w:ascii="Times New Roman" w:hAnsi="Times New Roman" w:cs="Times New Roman"/>
        </w:rPr>
        <w:t>饥饿可以通过肾上腺影响毛发生长</w:t>
      </w:r>
      <w:r>
        <w:rPr>
          <w:rFonts w:ascii="Times New Roman" w:hAnsi="Times New Roman" w:cs="Times New Roman"/>
        </w:rPr>
        <w:t>。</w:t>
      </w:r>
      <w:r w:rsidRPr="00A920A0">
        <w:rPr>
          <w:rFonts w:ascii="Times New Roman" w:hAnsi="Times New Roman" w:cs="Times New Roman"/>
        </w:rPr>
        <w:t>研究人员进行了相关实验</w:t>
      </w:r>
      <w:r>
        <w:rPr>
          <w:rFonts w:ascii="Times New Roman" w:hAnsi="Times New Roman" w:cs="Times New Roman"/>
        </w:rPr>
        <w:t>，</w:t>
      </w:r>
      <w:r w:rsidRPr="00A920A0">
        <w:rPr>
          <w:rFonts w:ascii="Times New Roman" w:hAnsi="Times New Roman" w:cs="Times New Roman"/>
        </w:rPr>
        <w:t>小鼠分组处理情况和实验结果如表所示</w:t>
      </w:r>
      <w:r>
        <w:rPr>
          <w:rFonts w:ascii="Times New Roman" w:hAnsi="Times New Roman" w:cs="Times New Roman"/>
        </w:rPr>
        <w:t>。</w:t>
      </w:r>
      <w:r w:rsidRPr="00A920A0">
        <w:rPr>
          <w:rFonts w:ascii="Times New Roman" w:hAnsi="Times New Roman" w:cs="Times New Roman"/>
        </w:rPr>
        <w:t>下列叙述错误的是</w:t>
      </w:r>
      <w:r>
        <w:rPr>
          <w:rFonts w:ascii="Times New Roman" w:hAnsi="Times New Roman" w:cs="Times New Roman"/>
        </w:rPr>
        <w:t>(</w:t>
      </w:r>
      <w:r>
        <w:rPr>
          <w:rFonts w:ascii="Times New Roman" w:hAnsi="Times New Roman" w:cs="Times New Roman"/>
        </w:rPr>
        <w:t>　　</w:t>
      </w:r>
      <w:r>
        <w:rPr>
          <w:rFonts w:ascii="Times New Roman" w:hAnsi="Times New Roman"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2076"/>
        <w:gridCol w:w="1446"/>
        <w:gridCol w:w="816"/>
      </w:tblGrid>
      <w:tr w:rsidTr="008E534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rPr>
          <w:jc w:val="center"/>
        </w:trPr>
        <w:tc>
          <w:tcPr>
            <w:tcW w:w="816" w:type="dxa"/>
            <w:vMerge w:val="restart"/>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分组</w:t>
            </w:r>
          </w:p>
        </w:tc>
        <w:tc>
          <w:tcPr>
            <w:tcW w:w="2076" w:type="dxa"/>
            <w:vMerge w:val="restart"/>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处理</w:t>
            </w:r>
          </w:p>
        </w:tc>
        <w:tc>
          <w:tcPr>
            <w:tcW w:w="2262" w:type="dxa"/>
            <w:gridSpan w:val="2"/>
            <w:shd w:val="clear" w:color="auto" w:fill="auto"/>
            <w:vAlign w:val="center"/>
          </w:tcPr>
          <w:p w:rsidR="005B3C15"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实验结果</w:t>
            </w:r>
          </w:p>
        </w:tc>
      </w:tr>
      <w:tr w:rsidTr="008E5343">
        <w:tblPrEx>
          <w:tblW w:w="0" w:type="auto"/>
          <w:jc w:val="center"/>
          <w:tblLayout w:type="fixed"/>
          <w:tblLook w:val="0000"/>
        </w:tblPrEx>
        <w:trPr>
          <w:jc w:val="center"/>
        </w:trPr>
        <w:tc>
          <w:tcPr>
            <w:tcW w:w="816" w:type="dxa"/>
            <w:vMerge/>
            <w:shd w:val="clear" w:color="auto" w:fill="auto"/>
            <w:vAlign w:val="center"/>
          </w:tcPr>
          <w:p w:rsidR="005B3C15" w:rsidRPr="00A920A0" w:rsidP="008E5343">
            <w:pPr>
              <w:pStyle w:val="PlainText"/>
              <w:tabs>
                <w:tab w:val="left" w:pos="3402"/>
              </w:tabs>
              <w:snapToGrid w:val="0"/>
              <w:spacing w:line="360" w:lineRule="auto"/>
              <w:jc w:val="center"/>
              <w:rPr>
                <w:rFonts w:hAnsi="宋体" w:cs="宋体"/>
              </w:rPr>
            </w:pPr>
          </w:p>
        </w:tc>
        <w:tc>
          <w:tcPr>
            <w:tcW w:w="2076" w:type="dxa"/>
            <w:vMerge/>
            <w:shd w:val="clear" w:color="auto" w:fill="auto"/>
            <w:vAlign w:val="center"/>
          </w:tcPr>
          <w:p w:rsidR="005B3C15" w:rsidRPr="00A920A0" w:rsidP="008E5343">
            <w:pPr>
              <w:pStyle w:val="PlainText"/>
              <w:tabs>
                <w:tab w:val="left" w:pos="3402"/>
              </w:tabs>
              <w:snapToGrid w:val="0"/>
              <w:spacing w:line="360" w:lineRule="auto"/>
              <w:jc w:val="center"/>
              <w:rPr>
                <w:rFonts w:hAnsi="宋体" w:cs="宋体"/>
              </w:rPr>
            </w:pPr>
          </w:p>
        </w:tc>
        <w:tc>
          <w:tcPr>
            <w:tcW w:w="144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皮质醇水平</w:t>
            </w:r>
          </w:p>
        </w:tc>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hAnsi="宋体" w:cs="宋体"/>
              </w:rPr>
            </w:pPr>
            <w:r w:rsidRPr="00A920A0">
              <w:rPr>
                <w:rFonts w:ascii="Times New Roman" w:hAnsi="Times New Roman" w:cs="Times New Roman"/>
              </w:rPr>
              <w:t>毛发</w:t>
            </w:r>
          </w:p>
        </w:tc>
      </w:tr>
      <w:tr w:rsidTr="008E5343">
        <w:tblPrEx>
          <w:tblW w:w="0" w:type="auto"/>
          <w:jc w:val="center"/>
          <w:tblLayout w:type="fixed"/>
          <w:tblLook w:val="0000"/>
        </w:tblPrEx>
        <w:trPr>
          <w:jc w:val="center"/>
        </w:trPr>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甲</w:t>
            </w:r>
          </w:p>
        </w:tc>
        <w:tc>
          <w:tcPr>
            <w:tcW w:w="207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正常饮食</w:t>
            </w:r>
          </w:p>
        </w:tc>
        <w:tc>
          <w:tcPr>
            <w:tcW w:w="144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正常</w:t>
            </w:r>
          </w:p>
        </w:tc>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正常</w:t>
            </w:r>
          </w:p>
        </w:tc>
      </w:tr>
      <w:tr w:rsidTr="008E5343">
        <w:tblPrEx>
          <w:tblW w:w="0" w:type="auto"/>
          <w:jc w:val="center"/>
          <w:tblLayout w:type="fixed"/>
          <w:tblLook w:val="0000"/>
        </w:tblPrEx>
        <w:trPr>
          <w:jc w:val="center"/>
        </w:trPr>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乙</w:t>
            </w:r>
          </w:p>
        </w:tc>
        <w:tc>
          <w:tcPr>
            <w:tcW w:w="207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断食</w:t>
            </w:r>
          </w:p>
        </w:tc>
        <w:tc>
          <w:tcPr>
            <w:tcW w:w="144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升高</w:t>
            </w:r>
          </w:p>
        </w:tc>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减少</w:t>
            </w:r>
          </w:p>
        </w:tc>
      </w:tr>
      <w:tr w:rsidTr="008E5343">
        <w:tblPrEx>
          <w:tblW w:w="0" w:type="auto"/>
          <w:jc w:val="center"/>
          <w:tblLayout w:type="fixed"/>
          <w:tblLook w:val="0000"/>
        </w:tblPrEx>
        <w:trPr>
          <w:jc w:val="center"/>
        </w:trPr>
        <w:tc>
          <w:tcPr>
            <w:tcW w:w="81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丙</w:t>
            </w:r>
          </w:p>
        </w:tc>
        <w:tc>
          <w:tcPr>
            <w:tcW w:w="207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断食＋切除肾上腺</w:t>
            </w:r>
          </w:p>
        </w:tc>
        <w:tc>
          <w:tcPr>
            <w:tcW w:w="1446" w:type="dxa"/>
            <w:shd w:val="clear" w:color="auto" w:fill="auto"/>
            <w:vAlign w:val="center"/>
          </w:tcPr>
          <w:p w:rsidR="005B3C15" w:rsidRPr="00A920A0"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无</w:t>
            </w:r>
          </w:p>
        </w:tc>
        <w:tc>
          <w:tcPr>
            <w:tcW w:w="816" w:type="dxa"/>
            <w:shd w:val="clear" w:color="auto" w:fill="auto"/>
            <w:vAlign w:val="center"/>
          </w:tcPr>
          <w:p w:rsidR="005B3C15" w:rsidP="008E5343">
            <w:pPr>
              <w:pStyle w:val="PlainText"/>
              <w:tabs>
                <w:tab w:val="left" w:pos="3402"/>
              </w:tabs>
              <w:snapToGrid w:val="0"/>
              <w:spacing w:line="360" w:lineRule="auto"/>
              <w:jc w:val="center"/>
              <w:rPr>
                <w:rFonts w:ascii="Times New Roman" w:hAnsi="Times New Roman" w:cs="Times New Roman"/>
              </w:rPr>
            </w:pPr>
            <w:r w:rsidRPr="00A920A0">
              <w:rPr>
                <w:rFonts w:ascii="Times New Roman" w:hAnsi="Times New Roman" w:cs="Times New Roman"/>
              </w:rPr>
              <w:t>正常</w:t>
            </w:r>
          </w:p>
        </w:tc>
      </w:tr>
    </w:tbl>
    <w:p w:rsidR="005B3C15" w:rsidP="005B3C15">
      <w:pPr>
        <w:pStyle w:val="PlainText"/>
        <w:tabs>
          <w:tab w:val="left" w:pos="3402"/>
        </w:tabs>
        <w:snapToGrid w:val="0"/>
        <w:spacing w:line="360" w:lineRule="auto"/>
        <w:rPr>
          <w:rFonts w:ascii="Times New Roman" w:hAnsi="Times New Roman" w:cs="Times New Roman"/>
        </w:rPr>
      </w:pP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sidRPr="00A920A0">
        <w:rPr>
          <w:rFonts w:ascii="Times New Roman" w:hAnsi="Times New Roman" w:cs="Times New Roman"/>
        </w:rPr>
        <w:t>断食处理可通过体液调节使靶细胞发生一系列的代谢变化</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通过甲乙组对比分析不能证明毛发的生长受肾上腺的调节</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丙组切除肾上腺处理是采用了自变量控制中的</w:t>
      </w:r>
      <w:r w:rsidRPr="00A920A0">
        <w:rPr>
          <w:rFonts w:hAnsi="宋体" w:cs="Times New Roman"/>
        </w:rPr>
        <w:t>“</w:t>
      </w:r>
      <w:r w:rsidRPr="00A920A0">
        <w:rPr>
          <w:rFonts w:ascii="Times New Roman" w:hAnsi="Times New Roman" w:cs="Times New Roman"/>
        </w:rPr>
        <w:t>减法原理</w:t>
      </w:r>
      <w:r w:rsidRPr="00A920A0">
        <w:rPr>
          <w:rFonts w:hAnsi="宋体"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根据甲乙丙组实验可以证明饥饿通过皮质醇调节毛发生长</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sidRPr="00A920A0">
        <w:rPr>
          <w:rFonts w:ascii="Times New Roman" w:hAnsi="Times New Roman" w:cs="Times New Roman"/>
        </w:rPr>
        <w:t>B</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sidRPr="00A920A0">
        <w:rPr>
          <w:rFonts w:ascii="Times New Roman" w:eastAsia="楷体_GB2312" w:hAnsi="Times New Roman" w:cs="Times New Roman"/>
        </w:rPr>
        <w:t>由皮质醇</w:t>
      </w:r>
      <w:r>
        <w:rPr>
          <w:rFonts w:ascii="Times New Roman" w:eastAsia="楷体_GB2312" w:hAnsi="Times New Roman" w:cs="Times New Roman"/>
        </w:rPr>
        <w:t>(</w:t>
      </w:r>
      <w:r w:rsidRPr="00A920A0">
        <w:rPr>
          <w:rFonts w:ascii="Times New Roman" w:eastAsia="楷体_GB2312" w:hAnsi="Times New Roman" w:cs="Times New Roman"/>
        </w:rPr>
        <w:t>激素</w:t>
      </w:r>
      <w:r>
        <w:rPr>
          <w:rFonts w:ascii="Times New Roman" w:eastAsia="楷体_GB2312" w:hAnsi="Times New Roman" w:cs="Times New Roman"/>
        </w:rPr>
        <w:t>)</w:t>
      </w:r>
      <w:r w:rsidRPr="00A920A0">
        <w:rPr>
          <w:rFonts w:ascii="Times New Roman" w:eastAsia="楷体_GB2312" w:hAnsi="Times New Roman" w:cs="Times New Roman"/>
        </w:rPr>
        <w:t>参与的调节属于体液调节，激素作为信息分子，作用于靶细胞，可使靶细胞发生一系列的代谢变化，</w:t>
      </w:r>
      <w:r w:rsidRPr="00A920A0">
        <w:rPr>
          <w:rFonts w:ascii="Times New Roman" w:eastAsia="楷体_GB2312" w:hAnsi="Times New Roman" w:cs="Times New Roman"/>
        </w:rPr>
        <w:t>A</w:t>
      </w:r>
      <w:r w:rsidRPr="00A920A0">
        <w:rPr>
          <w:rFonts w:ascii="Times New Roman" w:eastAsia="楷体_GB2312" w:hAnsi="Times New Roman" w:cs="Times New Roman"/>
        </w:rPr>
        <w:t>正确。皮质醇由肾上腺皮质分泌；由表可知，与甲组</w:t>
      </w:r>
      <w:r>
        <w:rPr>
          <w:rFonts w:ascii="Times New Roman" w:eastAsia="楷体_GB2312" w:hAnsi="Times New Roman" w:cs="Times New Roman"/>
        </w:rPr>
        <w:t>(</w:t>
      </w:r>
      <w:r w:rsidRPr="00A920A0">
        <w:rPr>
          <w:rFonts w:ascii="Times New Roman" w:eastAsia="楷体_GB2312" w:hAnsi="Times New Roman" w:cs="Times New Roman"/>
        </w:rPr>
        <w:t>空白对照组</w:t>
      </w:r>
      <w:r>
        <w:rPr>
          <w:rFonts w:ascii="Times New Roman" w:eastAsia="楷体_GB2312" w:hAnsi="Times New Roman" w:cs="Times New Roman"/>
        </w:rPr>
        <w:t>)</w:t>
      </w:r>
      <w:r w:rsidRPr="00A920A0">
        <w:rPr>
          <w:rFonts w:ascii="Times New Roman" w:eastAsia="楷体_GB2312" w:hAnsi="Times New Roman" w:cs="Times New Roman"/>
        </w:rPr>
        <w:t>相比，饥饿</w:t>
      </w:r>
      <w:r>
        <w:rPr>
          <w:rFonts w:ascii="Times New Roman" w:eastAsia="楷体_GB2312" w:hAnsi="Times New Roman" w:cs="Times New Roman"/>
        </w:rPr>
        <w:t>(</w:t>
      </w:r>
      <w:r w:rsidRPr="00A920A0">
        <w:rPr>
          <w:rFonts w:ascii="Times New Roman" w:eastAsia="楷体_GB2312" w:hAnsi="Times New Roman" w:cs="Times New Roman"/>
        </w:rPr>
        <w:t>断食处理</w:t>
      </w:r>
      <w:r>
        <w:rPr>
          <w:rFonts w:ascii="Times New Roman" w:eastAsia="楷体_GB2312" w:hAnsi="Times New Roman" w:cs="Times New Roman"/>
        </w:rPr>
        <w:t>)</w:t>
      </w:r>
      <w:r w:rsidRPr="00A920A0">
        <w:rPr>
          <w:rFonts w:ascii="Times New Roman" w:eastAsia="楷体_GB2312" w:hAnsi="Times New Roman" w:cs="Times New Roman"/>
        </w:rPr>
        <w:t>可使小鼠体内皮质醇水平升高，使毛发减少，甲乙组对比分析可证明毛发的生长受肾上腺的调节，</w:t>
      </w:r>
      <w:r w:rsidRPr="00A920A0">
        <w:rPr>
          <w:rFonts w:ascii="Times New Roman" w:eastAsia="楷体_GB2312" w:hAnsi="Times New Roman" w:cs="Times New Roman"/>
        </w:rPr>
        <w:t>B</w:t>
      </w:r>
      <w:r w:rsidRPr="00A920A0">
        <w:rPr>
          <w:rFonts w:ascii="Times New Roman" w:eastAsia="楷体_GB2312" w:hAnsi="Times New Roman" w:cs="Times New Roman"/>
        </w:rPr>
        <w:t>错误。减法原理是指与常态比较，人为去除某种影响因素，丙组切除肾上腺的处理方式采用了控制自变量中的</w:t>
      </w:r>
      <w:r w:rsidRPr="00A920A0">
        <w:rPr>
          <w:rFonts w:hAnsi="宋体" w:cs="Times New Roman"/>
        </w:rPr>
        <w:t>“</w:t>
      </w:r>
      <w:r w:rsidRPr="00A920A0">
        <w:rPr>
          <w:rFonts w:ascii="Times New Roman" w:eastAsia="楷体_GB2312" w:hAnsi="Times New Roman" w:cs="Times New Roman"/>
        </w:rPr>
        <w:t>减法原理</w:t>
      </w:r>
      <w:r w:rsidRPr="00A920A0">
        <w:rPr>
          <w:rFonts w:hAnsi="宋体"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正确。</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二、非选择题</w:t>
      </w:r>
      <w:r>
        <w:rPr>
          <w:rFonts w:ascii="Times New Roman" w:hAnsi="Times New Roman" w:cs="Times New Roman"/>
        </w:rPr>
        <w:t>：</w:t>
      </w:r>
      <w:r w:rsidRPr="00A920A0">
        <w:rPr>
          <w:rFonts w:ascii="Times New Roman" w:hAnsi="Times New Roman" w:cs="Times New Roman"/>
        </w:rPr>
        <w:t>本题共</w:t>
      </w:r>
      <w:r w:rsidRPr="00A920A0">
        <w:rPr>
          <w:rFonts w:ascii="Times New Roman" w:hAnsi="Times New Roman" w:cs="Times New Roman"/>
        </w:rPr>
        <w:t>5</w:t>
      </w:r>
      <w:r w:rsidRPr="00A920A0">
        <w:rPr>
          <w:rFonts w:ascii="Times New Roman" w:hAnsi="Times New Roman" w:cs="Times New Roman"/>
        </w:rPr>
        <w:t>小题</w:t>
      </w:r>
      <w:r>
        <w:rPr>
          <w:rFonts w:ascii="Times New Roman" w:hAnsi="Times New Roman" w:cs="Times New Roman"/>
        </w:rPr>
        <w:t>，</w:t>
      </w:r>
      <w:r w:rsidRPr="00A920A0">
        <w:rPr>
          <w:rFonts w:ascii="Times New Roman" w:hAnsi="Times New Roman" w:cs="Times New Roman"/>
        </w:rPr>
        <w:t>共</w:t>
      </w:r>
      <w:r w:rsidRPr="00A920A0">
        <w:rPr>
          <w:rFonts w:ascii="Times New Roman" w:hAnsi="Times New Roman" w:cs="Times New Roman"/>
        </w:rPr>
        <w:t>52</w:t>
      </w:r>
      <w:r w:rsidRPr="00A920A0">
        <w:rPr>
          <w:rFonts w:ascii="Times New Roman" w:hAnsi="Times New Roman" w:cs="Times New Roman"/>
        </w:rPr>
        <w:t>分</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17</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17</w:t>
      </w:r>
      <w:r>
        <w:rPr>
          <w:rFonts w:ascii="Times New Roman" w:eastAsia="楷体_GB2312" w:hAnsi="Times New Roman" w:cs="Times New Roman"/>
        </w:rPr>
        <w:t>)</w:t>
      </w:r>
      <w:r>
        <w:rPr>
          <w:rFonts w:ascii="Times New Roman" w:hAnsi="Times New Roman" w:cs="Times New Roman"/>
        </w:rPr>
        <w:t>(</w:t>
      </w:r>
      <w:r w:rsidRPr="00A920A0">
        <w:rPr>
          <w:rFonts w:ascii="Times New Roman" w:hAnsi="Times New Roman" w:cs="Times New Roman"/>
        </w:rPr>
        <w:t>10</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光质和土壤中的盐含量是影响作物生理状态的重要因素</w:t>
      </w:r>
      <w:r>
        <w:rPr>
          <w:rFonts w:ascii="Times New Roman" w:hAnsi="Times New Roman" w:cs="Times New Roman"/>
        </w:rPr>
        <w:t>。</w:t>
      </w:r>
      <w:r w:rsidRPr="00A920A0">
        <w:rPr>
          <w:rFonts w:ascii="Times New Roman" w:hAnsi="Times New Roman" w:cs="Times New Roman"/>
        </w:rPr>
        <w:t>为探究不同光质对高盐含量</w:t>
      </w:r>
      <w:r>
        <w:rPr>
          <w:rFonts w:ascii="Times New Roman" w:hAnsi="Times New Roman" w:cs="Times New Roman"/>
        </w:rPr>
        <w:t>(</w:t>
      </w:r>
      <w:r w:rsidRPr="00A920A0">
        <w:rPr>
          <w:rFonts w:ascii="Times New Roman" w:hAnsi="Times New Roman" w:cs="Times New Roman"/>
        </w:rPr>
        <w:t>盐胁迫</w:t>
      </w:r>
      <w:r>
        <w:rPr>
          <w:rFonts w:ascii="Times New Roman" w:hAnsi="Times New Roman" w:cs="Times New Roman"/>
        </w:rPr>
        <w:t>)</w:t>
      </w:r>
      <w:r w:rsidRPr="00A920A0">
        <w:rPr>
          <w:rFonts w:ascii="Times New Roman" w:hAnsi="Times New Roman" w:cs="Times New Roman"/>
        </w:rPr>
        <w:t>下某作物生长的影响</w:t>
      </w:r>
      <w:r>
        <w:rPr>
          <w:rFonts w:ascii="Times New Roman" w:hAnsi="Times New Roman" w:cs="Times New Roman"/>
        </w:rPr>
        <w:t>，</w:t>
      </w:r>
      <w:r w:rsidRPr="00A920A0">
        <w:rPr>
          <w:rFonts w:ascii="Times New Roman" w:hAnsi="Times New Roman" w:cs="Times New Roman"/>
        </w:rPr>
        <w:t>将作物分组处理一段时间后</w:t>
      </w:r>
      <w:r>
        <w:rPr>
          <w:rFonts w:ascii="Times New Roman" w:hAnsi="Times New Roman" w:cs="Times New Roman"/>
        </w:rPr>
        <w:t>，</w:t>
      </w:r>
      <w:r w:rsidRPr="00A920A0">
        <w:rPr>
          <w:rFonts w:ascii="Times New Roman" w:hAnsi="Times New Roman" w:cs="Times New Roman"/>
        </w:rPr>
        <w:t>结果如图</w:t>
      </w:r>
      <w:r w:rsidRPr="00A920A0">
        <w:rPr>
          <w:rFonts w:ascii="Times New Roman" w:hAnsi="Times New Roman" w:cs="Times New Roman"/>
        </w:rPr>
        <w:t>所示</w:t>
      </w:r>
      <w:r>
        <w:rPr>
          <w:rFonts w:ascii="Times New Roman" w:hAnsi="Times New Roman" w:cs="Times New Roman"/>
        </w:rPr>
        <w:t>(</w:t>
      </w:r>
      <w:r w:rsidRPr="00A920A0">
        <w:rPr>
          <w:rFonts w:ascii="Times New Roman" w:hAnsi="Times New Roman" w:cs="Times New Roman"/>
        </w:rPr>
        <w:t>光补偿点指当总光合速率等于呼吸速率时的光照强度</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77820" cy="1205865"/>
            <wp:effectExtent l="0" t="0" r="0" b="0"/>
            <wp:docPr id="570" name="图片 570"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 name="Picture 570" descr="G:\历年高考题\2025高考题\生物\T89.TIF"/>
                    <pic:cNvPicPr>
                      <a:picLocks noChangeAspect="1" noChangeArrowheads="1"/>
                    </pic:cNvPicPr>
                  </pic:nvPicPr>
                  <pic:blipFill>
                    <a:blip xmlns:r="http://schemas.openxmlformats.org/officeDocument/2006/relationships" r:embed="rId9"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77820" cy="1205865"/>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回答下列问题</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光对植物生长发育的作用有</w:t>
      </w:r>
      <w:r w:rsidRPr="00A920A0">
        <w:rPr>
          <w:rFonts w:ascii="Times New Roman" w:hAnsi="Times New Roman" w:cs="Times New Roman"/>
        </w:rPr>
        <w:t>______________</w:t>
      </w:r>
      <w:r w:rsidRPr="00A920A0">
        <w:rPr>
          <w:rFonts w:ascii="Times New Roman" w:hAnsi="Times New Roman" w:cs="Times New Roman"/>
        </w:rPr>
        <w:t>和</w:t>
      </w:r>
      <w:r w:rsidRPr="00A920A0">
        <w:rPr>
          <w:rFonts w:ascii="Times New Roman" w:hAnsi="Times New Roman" w:cs="Times New Roman"/>
        </w:rPr>
        <w:t>______________________</w:t>
      </w:r>
      <w:r w:rsidRPr="00A920A0">
        <w:rPr>
          <w:rFonts w:ascii="Times New Roman" w:hAnsi="Times New Roman" w:cs="Times New Roman"/>
        </w:rPr>
        <w:t>两个方面</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上述实验需控制变量</w:t>
      </w:r>
      <w:r>
        <w:rPr>
          <w:rFonts w:ascii="Times New Roman" w:hAnsi="Times New Roman" w:cs="Times New Roman"/>
        </w:rPr>
        <w:t>，</w:t>
      </w:r>
      <w:r w:rsidRPr="00A920A0">
        <w:rPr>
          <w:rFonts w:ascii="Times New Roman" w:hAnsi="Times New Roman" w:cs="Times New Roman"/>
        </w:rPr>
        <w:t>为探究实验光处理是否完全抵消了盐胁迫对该作物生长的影响</w:t>
      </w:r>
      <w:r>
        <w:rPr>
          <w:rFonts w:ascii="Times New Roman" w:hAnsi="Times New Roman" w:cs="Times New Roman"/>
        </w:rPr>
        <w:t>，</w:t>
      </w:r>
      <w:r w:rsidRPr="00A920A0">
        <w:rPr>
          <w:rFonts w:ascii="Times New Roman" w:hAnsi="Times New Roman" w:cs="Times New Roman"/>
        </w:rPr>
        <w:t>至少应选用上述</w:t>
      </w:r>
      <w:r w:rsidRPr="00A920A0">
        <w:rPr>
          <w:rFonts w:ascii="Times New Roman" w:hAnsi="Times New Roman" w:cs="Times New Roman"/>
        </w:rPr>
        <w:t>________</w:t>
      </w:r>
      <w:r w:rsidRPr="00A920A0">
        <w:rPr>
          <w:rFonts w:ascii="Times New Roman" w:hAnsi="Times New Roman" w:cs="Times New Roman"/>
        </w:rPr>
        <w:t>组</w:t>
      </w:r>
      <w:r>
        <w:rPr>
          <w:rFonts w:ascii="Times New Roman" w:hAnsi="Times New Roman" w:cs="Times New Roman"/>
        </w:rPr>
        <w:t>(</w:t>
      </w:r>
      <w:r w:rsidRPr="00A920A0">
        <w:rPr>
          <w:rFonts w:ascii="Times New Roman" w:hAnsi="Times New Roman" w:cs="Times New Roman"/>
        </w:rPr>
        <w:t>填组别</w:t>
      </w:r>
      <w:r>
        <w:rPr>
          <w:rFonts w:ascii="Times New Roman" w:hAnsi="Times New Roman" w:cs="Times New Roman"/>
        </w:rPr>
        <w:t>)</w:t>
      </w:r>
      <w:r w:rsidRPr="00A920A0">
        <w:rPr>
          <w:rFonts w:ascii="Times New Roman" w:hAnsi="Times New Roman" w:cs="Times New Roman"/>
        </w:rPr>
        <w:t>进行对比分析</w:t>
      </w:r>
      <w:r>
        <w:rPr>
          <w:rFonts w:ascii="Times New Roman" w:hAnsi="Times New Roman" w:cs="Times New Roman"/>
        </w:rPr>
        <w:t>，</w:t>
      </w:r>
      <w:r w:rsidRPr="00A920A0">
        <w:rPr>
          <w:rFonts w:ascii="Times New Roman" w:hAnsi="Times New Roman" w:cs="Times New Roman"/>
        </w:rPr>
        <w:t>该实验中的无关变量有</w:t>
      </w:r>
      <w:r w:rsidRPr="00A920A0">
        <w:rPr>
          <w:rFonts w:ascii="Times New Roman" w:hAnsi="Times New Roman" w:cs="Times New Roman"/>
        </w:rPr>
        <w:t>___________________________________</w:t>
      </w:r>
      <w:r>
        <w:rPr>
          <w:rFonts w:ascii="Times New Roman" w:hAnsi="Times New Roman" w:cs="Times New Roman"/>
        </w:rPr>
        <w:t>(</w:t>
      </w:r>
      <w:r w:rsidRPr="00A920A0">
        <w:rPr>
          <w:rFonts w:ascii="Times New Roman" w:hAnsi="Times New Roman" w:cs="Times New Roman"/>
        </w:rPr>
        <w:t>答出</w:t>
      </w:r>
      <w:r w:rsidRPr="00A920A0">
        <w:rPr>
          <w:rFonts w:ascii="Times New Roman" w:hAnsi="Times New Roman" w:cs="Times New Roman"/>
        </w:rPr>
        <w:t>2</w:t>
      </w:r>
      <w:r w:rsidRPr="00A920A0">
        <w:rPr>
          <w:rFonts w:ascii="Times New Roman" w:hAnsi="Times New Roman" w:cs="Times New Roman"/>
        </w:rPr>
        <w:t>点即可</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在光照强度达到光补偿点之前</w:t>
      </w:r>
      <w:r>
        <w:rPr>
          <w:rFonts w:ascii="Times New Roman" w:hAnsi="Times New Roman" w:cs="Times New Roman"/>
        </w:rPr>
        <w:t>(</w:t>
      </w:r>
      <w:r w:rsidRPr="00A920A0">
        <w:rPr>
          <w:rFonts w:ascii="Times New Roman" w:hAnsi="Times New Roman" w:cs="Times New Roman"/>
        </w:rPr>
        <w:t>CO</w:t>
      </w:r>
      <w:r w:rsidRPr="00A920A0">
        <w:rPr>
          <w:rFonts w:ascii="Times New Roman" w:hAnsi="Times New Roman" w:cs="Times New Roman"/>
          <w:vertAlign w:val="subscript"/>
        </w:rPr>
        <w:t>2</w:t>
      </w:r>
      <w:r w:rsidRPr="00A920A0">
        <w:rPr>
          <w:rFonts w:ascii="Times New Roman" w:hAnsi="Times New Roman" w:cs="Times New Roman"/>
        </w:rPr>
        <w:t>消耗量与光照强度视为正比关系</w:t>
      </w:r>
      <w:r>
        <w:rPr>
          <w:rFonts w:ascii="Times New Roman" w:hAnsi="Times New Roman" w:cs="Times New Roman"/>
        </w:rPr>
        <w:t>)</w:t>
      </w:r>
      <w:r>
        <w:rPr>
          <w:rFonts w:ascii="Times New Roman" w:hAnsi="Times New Roman" w:cs="Times New Roman"/>
        </w:rPr>
        <w:t>，</w:t>
      </w:r>
      <w:r w:rsidRPr="00A920A0">
        <w:rPr>
          <w:rFonts w:hAnsi="宋体" w:cs="Times New Roman"/>
        </w:rPr>
        <w:t>④</w:t>
      </w:r>
      <w:r w:rsidRPr="00A920A0">
        <w:rPr>
          <w:rFonts w:ascii="Times New Roman" w:hAnsi="Times New Roman" w:cs="Times New Roman"/>
        </w:rPr>
        <w:t>组的总光合速率</w:t>
      </w:r>
      <w:r w:rsidRPr="00A920A0">
        <w:rPr>
          <w:rFonts w:ascii="Times New Roman" w:hAnsi="Times New Roman" w:cs="Times New Roman"/>
        </w:rPr>
        <w:t>__________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始终大于</w:t>
      </w:r>
      <w:r w:rsidRPr="00A920A0">
        <w:rPr>
          <w:rFonts w:hAnsi="宋体" w:cs="Times New Roman"/>
        </w:rPr>
        <w:t>”“</w:t>
      </w:r>
      <w:r w:rsidRPr="00A920A0">
        <w:rPr>
          <w:rFonts w:ascii="Times New Roman" w:hAnsi="Times New Roman" w:cs="Times New Roman"/>
        </w:rPr>
        <w:t>始终小于</w:t>
      </w:r>
      <w:r w:rsidRPr="00A920A0">
        <w:rPr>
          <w:rFonts w:hAnsi="宋体" w:cs="Times New Roman"/>
        </w:rPr>
        <w:t>”“</w:t>
      </w:r>
      <w:r w:rsidRPr="00A920A0">
        <w:rPr>
          <w:rFonts w:ascii="Times New Roman" w:hAnsi="Times New Roman" w:cs="Times New Roman"/>
        </w:rPr>
        <w:t>先大于后等于</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先小于后等于</w:t>
      </w:r>
      <w:r w:rsidRPr="00A920A0">
        <w:rPr>
          <w:rFonts w:hAnsi="宋体" w:cs="Times New Roman"/>
        </w:rPr>
        <w:t>”</w:t>
      </w:r>
      <w:r>
        <w:rPr>
          <w:rFonts w:ascii="Times New Roman" w:hAnsi="Times New Roman" w:cs="Times New Roman"/>
        </w:rPr>
        <w:t>)</w:t>
      </w:r>
      <w:r w:rsidRPr="00A920A0">
        <w:rPr>
          <w:rFonts w:hAnsi="宋体" w:cs="Times New Roman"/>
        </w:rPr>
        <w:t>③</w:t>
      </w:r>
      <w:r w:rsidRPr="00A920A0">
        <w:rPr>
          <w:rFonts w:ascii="Times New Roman" w:hAnsi="Times New Roman" w:cs="Times New Roman"/>
        </w:rPr>
        <w:t>组的总光合速率</w:t>
      </w:r>
      <w:r>
        <w:rPr>
          <w:rFonts w:ascii="Times New Roman" w:hAnsi="Times New Roman" w:cs="Times New Roman"/>
        </w:rPr>
        <w:t>，</w:t>
      </w:r>
      <w:r w:rsidRPr="00A920A0">
        <w:rPr>
          <w:rFonts w:ascii="Times New Roman" w:hAnsi="Times New Roman" w:cs="Times New Roman"/>
        </w:rPr>
        <w:t>判断依据是</w:t>
      </w:r>
      <w:r w:rsidRPr="00A920A0">
        <w:rPr>
          <w:rFonts w:ascii="Times New Roman" w:hAnsi="Times New Roman" w:cs="Times New Roman"/>
        </w:rPr>
        <w:t>___________________________________________________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为光合作用提供能量</w:t>
      </w:r>
      <w:r>
        <w:rPr>
          <w:rFonts w:ascii="Times New Roman" w:hAnsi="Times New Roman" w:cs="Times New Roman"/>
        </w:rPr>
        <w:t>　</w:t>
      </w:r>
      <w:r w:rsidRPr="00A920A0">
        <w:rPr>
          <w:rFonts w:ascii="Times New Roman" w:hAnsi="Times New Roman" w:cs="Times New Roman"/>
        </w:rPr>
        <w:t>作为一种信号影响</w:t>
      </w:r>
      <w:r>
        <w:rPr>
          <w:rFonts w:ascii="Times New Roman" w:hAnsi="Times New Roman" w:cs="Times New Roman"/>
        </w:rPr>
        <w:t>、</w:t>
      </w:r>
      <w:r w:rsidRPr="00A920A0">
        <w:rPr>
          <w:rFonts w:ascii="Times New Roman" w:hAnsi="Times New Roman" w:cs="Times New Roman"/>
        </w:rPr>
        <w:t>调控植物生长</w:t>
      </w:r>
      <w:r>
        <w:rPr>
          <w:rFonts w:ascii="Times New Roman" w:hAnsi="Times New Roman" w:cs="Times New Roman"/>
        </w:rPr>
        <w:t>、</w:t>
      </w:r>
      <w:r w:rsidRPr="00A920A0">
        <w:rPr>
          <w:rFonts w:ascii="Times New Roman" w:hAnsi="Times New Roman" w:cs="Times New Roman"/>
        </w:rPr>
        <w:t>发育的全过程</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hAnsi="宋体" w:cs="Times New Roman"/>
        </w:rPr>
        <w:t>①②④</w:t>
      </w:r>
      <w:r>
        <w:rPr>
          <w:rFonts w:ascii="Times New Roman" w:hAnsi="Times New Roman" w:cs="Times New Roman"/>
        </w:rPr>
        <w:t>　</w:t>
      </w:r>
      <w:r w:rsidRPr="00A920A0">
        <w:rPr>
          <w:rFonts w:ascii="Times New Roman" w:hAnsi="Times New Roman" w:cs="Times New Roman"/>
        </w:rPr>
        <w:t>温度和二氧化碳浓度</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始终大于</w:t>
      </w:r>
      <w:r>
        <w:rPr>
          <w:rFonts w:ascii="Times New Roman" w:hAnsi="Times New Roman" w:cs="Times New Roman"/>
        </w:rPr>
        <w:t>　</w:t>
      </w:r>
      <w:r w:rsidRPr="00A920A0">
        <w:rPr>
          <w:rFonts w:hAnsi="宋体" w:cs="Times New Roman"/>
        </w:rPr>
        <w:t>④</w:t>
      </w:r>
      <w:r w:rsidRPr="00A920A0">
        <w:rPr>
          <w:rFonts w:ascii="Times New Roman" w:hAnsi="Times New Roman" w:cs="Times New Roman"/>
        </w:rPr>
        <w:t>组呼吸作用强于</w:t>
      </w:r>
      <w:r w:rsidRPr="00A920A0">
        <w:rPr>
          <w:rFonts w:hAnsi="宋体" w:cs="Times New Roman"/>
        </w:rPr>
        <w:t>③</w:t>
      </w:r>
      <w:r w:rsidRPr="00A920A0">
        <w:rPr>
          <w:rFonts w:ascii="Times New Roman" w:hAnsi="Times New Roman" w:cs="Times New Roman"/>
        </w:rPr>
        <w:t>组</w:t>
      </w:r>
      <w:r>
        <w:rPr>
          <w:rFonts w:ascii="Times New Roman" w:hAnsi="Times New Roman" w:cs="Times New Roman"/>
        </w:rPr>
        <w:t>，</w:t>
      </w:r>
      <w:r w:rsidRPr="00A920A0">
        <w:rPr>
          <w:rFonts w:ascii="Times New Roman" w:hAnsi="Times New Roman" w:cs="Times New Roman"/>
        </w:rPr>
        <w:t>但是两组光补偿点也就是总光合速率等于呼吸速率时的光照强度相等</w:t>
      </w:r>
      <w:r>
        <w:rPr>
          <w:rFonts w:ascii="Times New Roman" w:hAnsi="Times New Roman" w:cs="Times New Roman"/>
        </w:rPr>
        <w:t>，</w:t>
      </w:r>
      <w:r w:rsidRPr="00A920A0">
        <w:rPr>
          <w:rFonts w:ascii="Times New Roman" w:hAnsi="Times New Roman" w:cs="Times New Roman"/>
        </w:rPr>
        <w:t>所以</w:t>
      </w:r>
      <w:r w:rsidRPr="00A920A0">
        <w:rPr>
          <w:rFonts w:hAnsi="宋体" w:cs="Times New Roman"/>
        </w:rPr>
        <w:t>④</w:t>
      </w:r>
      <w:r w:rsidRPr="00A920A0">
        <w:rPr>
          <w:rFonts w:ascii="Times New Roman" w:hAnsi="Times New Roman" w:cs="Times New Roman"/>
        </w:rPr>
        <w:t>组达到</w:t>
      </w:r>
      <w:r w:rsidRPr="00A920A0">
        <w:rPr>
          <w:rFonts w:ascii="Times New Roman" w:hAnsi="Times New Roman" w:cs="Times New Roman"/>
        </w:rPr>
        <w:t>光补偿点之前的总光合速率也大于</w:t>
      </w:r>
      <w:r w:rsidRPr="00A920A0">
        <w:rPr>
          <w:rFonts w:hAnsi="宋体" w:cs="Times New Roman"/>
        </w:rPr>
        <w:t>③</w:t>
      </w:r>
      <w:r w:rsidRPr="00A920A0">
        <w:rPr>
          <w:rFonts w:ascii="Times New Roman" w:hAnsi="Times New Roman" w:cs="Times New Roman"/>
        </w:rPr>
        <w:t>组</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光既是光合作用的能量来源，又作为一种信号，影响、调控植物生长、发育的全过程。</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通过</w:t>
      </w:r>
      <w:r w:rsidRPr="00A920A0">
        <w:rPr>
          <w:rFonts w:eastAsia="楷体_GB2312" w:hAnsi="宋体" w:cs="Times New Roman"/>
        </w:rPr>
        <w:t>②④</w:t>
      </w:r>
      <w:r w:rsidRPr="00A920A0">
        <w:rPr>
          <w:rFonts w:ascii="Times New Roman" w:eastAsia="楷体_GB2312" w:hAnsi="Times New Roman" w:cs="Times New Roman"/>
        </w:rPr>
        <w:t>比较可知实验光下盐胁迫对作物生长的影响，再通过</w:t>
      </w:r>
      <w:r w:rsidRPr="00A920A0">
        <w:rPr>
          <w:rFonts w:eastAsia="楷体_GB2312" w:hAnsi="宋体" w:cs="Times New Roman"/>
        </w:rPr>
        <w:t>①②④</w:t>
      </w:r>
      <w:r w:rsidRPr="00A920A0">
        <w:rPr>
          <w:rFonts w:ascii="Times New Roman" w:eastAsia="楷体_GB2312" w:hAnsi="Times New Roman" w:cs="Times New Roman"/>
        </w:rPr>
        <w:t>比较可判断实验光是否完全抵消盐胁迫对作物生长的影响。无关变量包含温度、二氧化碳浓度、光照时长等。</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18</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18</w:t>
      </w:r>
      <w:r>
        <w:rPr>
          <w:rFonts w:ascii="Times New Roman" w:eastAsia="楷体_GB2312" w:hAnsi="Times New Roman" w:cs="Times New Roman"/>
        </w:rPr>
        <w:t>)</w:t>
      </w:r>
      <w:r>
        <w:rPr>
          <w:rFonts w:ascii="Times New Roman" w:hAnsi="Times New Roman" w:cs="Times New Roman"/>
        </w:rPr>
        <w:t>(</w:t>
      </w:r>
      <w:r w:rsidRPr="00A920A0">
        <w:rPr>
          <w:rFonts w:ascii="Times New Roman" w:hAnsi="Times New Roman" w:cs="Times New Roman"/>
        </w:rPr>
        <w:t>11</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生物体的所有活细胞都具有静息电位</w:t>
      </w:r>
      <w:r>
        <w:rPr>
          <w:rFonts w:ascii="Times New Roman" w:hAnsi="Times New Roman" w:cs="Times New Roman"/>
        </w:rPr>
        <w:t>，</w:t>
      </w:r>
      <w:r w:rsidRPr="00A920A0">
        <w:rPr>
          <w:rFonts w:ascii="Times New Roman" w:hAnsi="Times New Roman" w:cs="Times New Roman"/>
        </w:rPr>
        <w:t>而动作电位仅见于神经元</w:t>
      </w:r>
      <w:r>
        <w:rPr>
          <w:rFonts w:ascii="Times New Roman" w:hAnsi="Times New Roman" w:cs="Times New Roman"/>
        </w:rPr>
        <w:t>、</w:t>
      </w:r>
      <w:r w:rsidRPr="00A920A0">
        <w:rPr>
          <w:rFonts w:ascii="Times New Roman" w:hAnsi="Times New Roman" w:cs="Times New Roman"/>
        </w:rPr>
        <w:t>肌细胞和部分腺细胞</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刺激神经元</w:t>
      </w:r>
      <w:r>
        <w:rPr>
          <w:rFonts w:ascii="Times New Roman" w:hAnsi="Times New Roman" w:cs="Times New Roman"/>
        </w:rPr>
        <w:t>，</w:t>
      </w:r>
      <w:r w:rsidRPr="00A920A0">
        <w:rPr>
          <w:rFonts w:ascii="Times New Roman" w:hAnsi="Times New Roman" w:cs="Times New Roman"/>
        </w:rPr>
        <w:t>胞外</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内流使细胞兴奋</w:t>
      </w:r>
      <w:r>
        <w:rPr>
          <w:rFonts w:ascii="Times New Roman" w:hAnsi="Times New Roman" w:cs="Times New Roman"/>
        </w:rPr>
        <w:t>，</w:t>
      </w:r>
      <w:r w:rsidRPr="00A920A0">
        <w:rPr>
          <w:rFonts w:ascii="Times New Roman" w:hAnsi="Times New Roman" w:cs="Times New Roman"/>
        </w:rPr>
        <w:t>兴奋以</w:t>
      </w:r>
      <w:r w:rsidRPr="00A920A0">
        <w:rPr>
          <w:rFonts w:ascii="Times New Roman" w:hAnsi="Times New Roman" w:cs="Times New Roman"/>
        </w:rPr>
        <w:t>________</w:t>
      </w:r>
      <w:r w:rsidRPr="00A920A0">
        <w:rPr>
          <w:rFonts w:ascii="Times New Roman" w:hAnsi="Times New Roman" w:cs="Times New Roman"/>
        </w:rPr>
        <w:t>的形式沿细胞膜传导至轴突末梢</w:t>
      </w:r>
      <w:r>
        <w:rPr>
          <w:rFonts w:ascii="Times New Roman" w:hAnsi="Times New Roman" w:cs="Times New Roman"/>
        </w:rPr>
        <w:t>，</w:t>
      </w:r>
      <w:r w:rsidRPr="00A920A0">
        <w:rPr>
          <w:rFonts w:ascii="Times New Roman" w:hAnsi="Times New Roman" w:cs="Times New Roman"/>
        </w:rPr>
        <w:t>激活</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通道</w:t>
      </w:r>
      <w:r>
        <w:rPr>
          <w:rFonts w:ascii="Times New Roman" w:hAnsi="Times New Roman" w:cs="Times New Roman"/>
        </w:rPr>
        <w:t>，</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内流触发突触小泡释放神经递质</w:t>
      </w:r>
      <w:r>
        <w:rPr>
          <w:rFonts w:ascii="Times New Roman" w:hAnsi="Times New Roman" w:cs="Times New Roman"/>
        </w:rPr>
        <w:t>。</w:t>
      </w:r>
      <w:r w:rsidRPr="00A920A0">
        <w:rPr>
          <w:rFonts w:ascii="Times New Roman" w:hAnsi="Times New Roman" w:cs="Times New Roman"/>
        </w:rPr>
        <w:t>去除细胞外液中的</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Pr>
          <w:rFonts w:ascii="Times New Roman" w:hAnsi="Times New Roman" w:cs="Times New Roman"/>
        </w:rPr>
        <w:t>，</w:t>
      </w:r>
      <w:r w:rsidRPr="00A920A0">
        <w:rPr>
          <w:rFonts w:ascii="Times New Roman" w:hAnsi="Times New Roman" w:cs="Times New Roman"/>
        </w:rPr>
        <w:t>刺激该神经元仍可触发</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内流产生动作电位</w:t>
      </w:r>
      <w:r>
        <w:rPr>
          <w:rFonts w:ascii="Times New Roman" w:hAnsi="Times New Roman" w:cs="Times New Roman"/>
        </w:rPr>
        <w:t>，</w:t>
      </w:r>
      <w:r w:rsidRPr="00A920A0">
        <w:rPr>
          <w:rFonts w:ascii="Times New Roman" w:hAnsi="Times New Roman" w:cs="Times New Roman"/>
        </w:rPr>
        <w:t>释放的神经递质</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增加</w:t>
      </w:r>
      <w:r w:rsidRPr="00A920A0">
        <w:rPr>
          <w:rFonts w:hAnsi="宋体" w:cs="Times New Roman"/>
        </w:rPr>
        <w:t>”“</w:t>
      </w:r>
      <w:r w:rsidRPr="00A920A0">
        <w:rPr>
          <w:rFonts w:ascii="Times New Roman" w:hAnsi="Times New Roman" w:cs="Times New Roman"/>
        </w:rPr>
        <w:t>减少</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不变</w:t>
      </w:r>
      <w:r w:rsidRPr="00A920A0">
        <w:rPr>
          <w:rFonts w:hAnsi="宋体" w:cs="Times New Roman"/>
        </w:rPr>
        <w:t>”</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最新研究发现某种肿瘤细胞也可产生动作电位</w:t>
      </w:r>
      <w:r>
        <w:rPr>
          <w:rFonts w:ascii="Times New Roman" w:hAnsi="Times New Roman" w:cs="Times New Roman"/>
        </w:rPr>
        <w:t>。</w:t>
      </w:r>
      <w:r w:rsidRPr="00A920A0">
        <w:rPr>
          <w:rFonts w:ascii="Times New Roman" w:hAnsi="Times New Roman" w:cs="Times New Roman"/>
        </w:rPr>
        <w:t>如图</w:t>
      </w:r>
      <w:r w:rsidRPr="00A920A0">
        <w:rPr>
          <w:rFonts w:ascii="Times New Roman" w:hAnsi="Times New Roman" w:cs="Times New Roman"/>
        </w:rPr>
        <w:t>1</w:t>
      </w:r>
      <w:r w:rsidRPr="00A920A0">
        <w:rPr>
          <w:rFonts w:ascii="Times New Roman" w:hAnsi="Times New Roman" w:cs="Times New Roman"/>
        </w:rPr>
        <w:t>所示</w:t>
      </w:r>
      <w:r>
        <w:rPr>
          <w:rFonts w:ascii="Times New Roman" w:hAnsi="Times New Roman" w:cs="Times New Roman"/>
        </w:rPr>
        <w:t>，</w:t>
      </w:r>
      <w:r w:rsidRPr="00A920A0">
        <w:rPr>
          <w:rFonts w:ascii="Times New Roman" w:hAnsi="Times New Roman" w:cs="Times New Roman"/>
        </w:rPr>
        <w:t>刺激肿瘤细胞</w:t>
      </w:r>
      <w:r>
        <w:rPr>
          <w:rFonts w:ascii="Times New Roman" w:hAnsi="Times New Roman" w:cs="Times New Roman"/>
        </w:rPr>
        <w:t>，</w:t>
      </w:r>
      <w:r w:rsidRPr="00A920A0">
        <w:rPr>
          <w:rFonts w:ascii="Times New Roman" w:hAnsi="Times New Roman" w:cs="Times New Roman"/>
        </w:rPr>
        <w:t>记录该细胞的膜电位和细胞内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浓度变化</w:t>
      </w:r>
      <w:r>
        <w:rPr>
          <w:rFonts w:ascii="Times New Roman" w:hAnsi="Times New Roman" w:cs="Times New Roman"/>
        </w:rPr>
        <w:t>。</w:t>
      </w:r>
      <w:r w:rsidRPr="00A920A0">
        <w:rPr>
          <w:rFonts w:ascii="Times New Roman" w:hAnsi="Times New Roman" w:cs="Times New Roman"/>
        </w:rPr>
        <w:t>结果显示随着刺激强度的增大</w:t>
      </w:r>
      <w:r>
        <w:rPr>
          <w:rFonts w:ascii="Times New Roman" w:hAnsi="Times New Roman" w:cs="Times New Roman"/>
        </w:rPr>
        <w:t>，</w:t>
      </w:r>
      <w:r w:rsidRPr="00A920A0">
        <w:rPr>
          <w:rFonts w:ascii="Times New Roman" w:hAnsi="Times New Roman" w:cs="Times New Roman"/>
        </w:rPr>
        <w:t>动作电位幅度</w:t>
      </w:r>
      <w:r>
        <w:rPr>
          <w:rFonts w:ascii="Times New Roman" w:hAnsi="Times New Roman" w:cs="Times New Roman"/>
        </w:rPr>
        <w:t>、</w:t>
      </w:r>
      <w:r w:rsidRPr="00A920A0">
        <w:rPr>
          <w:rFonts w:ascii="Times New Roman" w:hAnsi="Times New Roman" w:cs="Times New Roman"/>
        </w:rPr>
        <w:t>细胞内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浓度的变化是</w:t>
      </w:r>
      <w:r w:rsidRPr="00A920A0">
        <w:rPr>
          <w:rFonts w:ascii="Times New Roman" w:hAnsi="Times New Roman" w:cs="Times New Roman"/>
        </w:rPr>
        <w:t>__________________________________</w:t>
      </w:r>
      <w:r>
        <w:rPr>
          <w:rFonts w:ascii="Times New Roman" w:hAnsi="Times New Roman" w:cs="Times New Roman"/>
        </w:rPr>
        <w:t>。</w:t>
      </w:r>
      <w:r w:rsidRPr="00A920A0">
        <w:rPr>
          <w:rFonts w:ascii="Times New Roman" w:hAnsi="Times New Roman" w:cs="Times New Roman"/>
        </w:rPr>
        <w:t>在体外培养条件下</w:t>
      </w:r>
      <w:r>
        <w:rPr>
          <w:rFonts w:ascii="Times New Roman" w:hAnsi="Times New Roman" w:cs="Times New Roman"/>
        </w:rPr>
        <w:t>，</w:t>
      </w:r>
      <w:r w:rsidRPr="00A920A0">
        <w:rPr>
          <w:rFonts w:ascii="Times New Roman" w:hAnsi="Times New Roman" w:cs="Times New Roman"/>
        </w:rPr>
        <w:t>用</w:t>
      </w:r>
      <w:r w:rsidRPr="00A920A0">
        <w:rPr>
          <w:rFonts w:ascii="Times New Roman" w:hAnsi="Times New Roman" w:cs="Times New Roman"/>
        </w:rPr>
        <w:t>Na</w:t>
      </w:r>
      <w:r w:rsidRPr="00A920A0">
        <w:rPr>
          <w:rFonts w:ascii="Times New Roman" w:hAnsi="Times New Roman" w:cs="Times New Roman"/>
          <w:vertAlign w:val="superscript"/>
        </w:rPr>
        <w:t>＋</w:t>
      </w:r>
      <w:r w:rsidRPr="00A920A0">
        <w:rPr>
          <w:rFonts w:ascii="Times New Roman" w:hAnsi="Times New Roman" w:cs="Times New Roman"/>
        </w:rPr>
        <w:t>通道阻断剂</w:t>
      </w:r>
      <w:r w:rsidRPr="00A920A0">
        <w:rPr>
          <w:rFonts w:ascii="Times New Roman" w:hAnsi="Times New Roman" w:cs="Times New Roman"/>
        </w:rPr>
        <w:t>TTX</w:t>
      </w:r>
      <w:r w:rsidRPr="00A920A0">
        <w:rPr>
          <w:rFonts w:ascii="Times New Roman" w:hAnsi="Times New Roman" w:cs="Times New Roman"/>
        </w:rPr>
        <w:t>处理该细胞</w:t>
      </w:r>
      <w:r>
        <w:rPr>
          <w:rFonts w:ascii="Times New Roman" w:hAnsi="Times New Roman" w:cs="Times New Roman"/>
        </w:rPr>
        <w:t>，</w:t>
      </w:r>
      <w:r w:rsidRPr="00A920A0">
        <w:rPr>
          <w:rFonts w:ascii="Times New Roman" w:hAnsi="Times New Roman" w:cs="Times New Roman"/>
        </w:rPr>
        <w:t>使该细胞膜两侧的电位表现为</w:t>
      </w:r>
      <w:r w:rsidRPr="00A920A0">
        <w:rPr>
          <w:rFonts w:ascii="Times New Roman" w:hAnsi="Times New Roman" w:cs="Times New Roman"/>
        </w:rPr>
        <w:t>__________</w:t>
      </w:r>
      <w:r>
        <w:rPr>
          <w:rFonts w:ascii="Times New Roman" w:hAnsi="Times New Roman" w:cs="Times New Roman"/>
        </w:rPr>
        <w:t>，</w:t>
      </w:r>
      <w:r w:rsidRPr="00A920A0">
        <w:rPr>
          <w:rFonts w:ascii="Times New Roman" w:hAnsi="Times New Roman" w:cs="Times New Roman"/>
        </w:rPr>
        <w:t>进而抑制其增殖生长</w:t>
      </w:r>
      <w:r>
        <w:rPr>
          <w:rFonts w:ascii="Times New Roman" w:hAnsi="Times New Roman" w:cs="Times New Roman"/>
        </w:rPr>
        <w:t>。</w:t>
      </w:r>
      <w:r w:rsidRPr="00A920A0">
        <w:rPr>
          <w:rFonts w:ascii="Times New Roman" w:hAnsi="Times New Roman" w:cs="Times New Roman"/>
        </w:rPr>
        <w:t>根据以上机制</w:t>
      </w:r>
      <w:r>
        <w:rPr>
          <w:rFonts w:ascii="Times New Roman" w:hAnsi="Times New Roman" w:cs="Times New Roman"/>
        </w:rPr>
        <w:t>，</w:t>
      </w:r>
      <w:r w:rsidRPr="00A920A0">
        <w:rPr>
          <w:rFonts w:ascii="Times New Roman" w:hAnsi="Times New Roman" w:cs="Times New Roman"/>
        </w:rPr>
        <w:t>若降低培养液中的</w:t>
      </w:r>
      <w:r w:rsidRPr="00A920A0">
        <w:rPr>
          <w:rFonts w:ascii="Times New Roman" w:hAnsi="Times New Roman" w:cs="Times New Roman"/>
        </w:rPr>
        <w:t>K</w:t>
      </w:r>
      <w:r w:rsidRPr="00A920A0">
        <w:rPr>
          <w:rFonts w:ascii="Times New Roman" w:hAnsi="Times New Roman" w:cs="Times New Roman"/>
          <w:vertAlign w:val="superscript"/>
        </w:rPr>
        <w:t>＋</w:t>
      </w:r>
      <w:r w:rsidRPr="00A920A0">
        <w:rPr>
          <w:rFonts w:ascii="Times New Roman" w:hAnsi="Times New Roman" w:cs="Times New Roman"/>
        </w:rPr>
        <w:t>浓度</w:t>
      </w:r>
      <w:r>
        <w:rPr>
          <w:rFonts w:ascii="Times New Roman" w:hAnsi="Times New Roman" w:cs="Times New Roman"/>
        </w:rPr>
        <w:t>，</w:t>
      </w:r>
      <w:r w:rsidRPr="00A920A0">
        <w:rPr>
          <w:rFonts w:ascii="Times New Roman" w:hAnsi="Times New Roman" w:cs="Times New Roman"/>
        </w:rPr>
        <w:t>可</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促进</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抑制</w:t>
      </w:r>
      <w:r w:rsidRPr="00A920A0">
        <w:rPr>
          <w:rFonts w:hAnsi="宋体" w:cs="Times New Roman"/>
        </w:rPr>
        <w:t>”</w:t>
      </w:r>
      <w:r>
        <w:rPr>
          <w:rFonts w:ascii="Times New Roman" w:hAnsi="Times New Roman" w:cs="Times New Roman"/>
        </w:rPr>
        <w:t>)</w:t>
      </w:r>
      <w:r w:rsidRPr="00A920A0">
        <w:rPr>
          <w:rFonts w:ascii="Times New Roman" w:hAnsi="Times New Roman" w:cs="Times New Roman"/>
        </w:rPr>
        <w:t>该肿瘤细胞的生长</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946910" cy="2597150"/>
            <wp:effectExtent l="0" t="0" r="0" b="0"/>
            <wp:docPr id="571" name="图片 571"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1" name="Picture 571" descr="G:\历年高考题\2025高考题\生物\T90.TIF"/>
                    <pic:cNvPicPr>
                      <a:picLocks noChangeAspect="1" noChangeArrowheads="1"/>
                    </pic:cNvPicPr>
                  </pic:nvPicPr>
                  <pic:blipFill>
                    <a:blip xmlns:r="http://schemas.openxmlformats.org/officeDocument/2006/relationships" r:embed="rId10"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946910" cy="259715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若细胞间有突触结构</w:t>
      </w:r>
      <w:r>
        <w:rPr>
          <w:rFonts w:ascii="Times New Roman" w:hAnsi="Times New Roman" w:cs="Times New Roman"/>
        </w:rPr>
        <w:t>，</w:t>
      </w:r>
      <w:r w:rsidRPr="00A920A0">
        <w:rPr>
          <w:rFonts w:ascii="Times New Roman" w:hAnsi="Times New Roman" w:cs="Times New Roman"/>
        </w:rPr>
        <w:t>突触前细胞兴奋</w:t>
      </w:r>
      <w:r>
        <w:rPr>
          <w:rFonts w:ascii="Times New Roman" w:hAnsi="Times New Roman" w:cs="Times New Roman"/>
        </w:rPr>
        <w:t>，</w:t>
      </w:r>
      <w:r w:rsidRPr="00A920A0">
        <w:rPr>
          <w:rFonts w:ascii="Times New Roman" w:hAnsi="Times New Roman" w:cs="Times New Roman"/>
        </w:rPr>
        <w:t>突触后细胞可记录到相应的膜电位变化</w:t>
      </w:r>
      <w:r>
        <w:rPr>
          <w:rFonts w:ascii="Times New Roman" w:hAnsi="Times New Roman" w:cs="Times New Roman"/>
        </w:rPr>
        <w:t>，</w:t>
      </w:r>
      <w:r w:rsidRPr="00A920A0">
        <w:rPr>
          <w:rFonts w:ascii="Times New Roman" w:hAnsi="Times New Roman" w:cs="Times New Roman"/>
        </w:rPr>
        <w:t>细胞内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浓度变化可作为判断肿瘤细胞间信息交流的指标</w:t>
      </w:r>
      <w:r>
        <w:rPr>
          <w:rFonts w:ascii="Times New Roman" w:hAnsi="Times New Roman" w:cs="Times New Roman"/>
        </w:rPr>
        <w:t>。</w:t>
      </w:r>
      <w:r w:rsidRPr="00A920A0">
        <w:rPr>
          <w:rFonts w:ascii="Times New Roman" w:hAnsi="Times New Roman" w:cs="Times New Roman"/>
        </w:rPr>
        <w:t>研究证实这种肿瘤细胞间无突触结构</w:t>
      </w:r>
      <w:r>
        <w:rPr>
          <w:rFonts w:ascii="Times New Roman" w:hAnsi="Times New Roman" w:cs="Times New Roman"/>
        </w:rPr>
        <w:t>，</w:t>
      </w:r>
      <w:r w:rsidRPr="00A920A0">
        <w:rPr>
          <w:rFonts w:ascii="Times New Roman" w:hAnsi="Times New Roman" w:cs="Times New Roman"/>
        </w:rPr>
        <w:t>通过体液调节方式实现信息交流</w:t>
      </w:r>
      <w:r>
        <w:rPr>
          <w:rFonts w:ascii="Times New Roman" w:hAnsi="Times New Roman" w:cs="Times New Roman"/>
        </w:rPr>
        <w:t>。</w:t>
      </w:r>
      <w:r w:rsidRPr="00A920A0">
        <w:rPr>
          <w:rFonts w:ascii="Times New Roman" w:hAnsi="Times New Roman" w:cs="Times New Roman"/>
        </w:rPr>
        <w:t>为验证上述研究结论</w:t>
      </w:r>
      <w:r>
        <w:rPr>
          <w:rFonts w:ascii="Times New Roman" w:hAnsi="Times New Roman" w:cs="Times New Roman"/>
        </w:rPr>
        <w:t>，</w:t>
      </w:r>
      <w:r w:rsidRPr="00A920A0">
        <w:rPr>
          <w:rFonts w:ascii="Times New Roman" w:hAnsi="Times New Roman" w:cs="Times New Roman"/>
        </w:rPr>
        <w:t>应选择图</w:t>
      </w:r>
      <w:r w:rsidRPr="00A920A0">
        <w:rPr>
          <w:rFonts w:ascii="Times New Roman" w:hAnsi="Times New Roman" w:cs="Times New Roman"/>
        </w:rPr>
        <w:t>2</w:t>
      </w:r>
      <w:r w:rsidRPr="00A920A0">
        <w:rPr>
          <w:rFonts w:ascii="Times New Roman" w:hAnsi="Times New Roman" w:cs="Times New Roman"/>
        </w:rPr>
        <w:t>中组</w:t>
      </w:r>
      <w:r w:rsidRPr="00A920A0">
        <w:rPr>
          <w:rFonts w:ascii="Times New Roman" w:hAnsi="Times New Roman" w:cs="Times New Roman"/>
        </w:rPr>
        <w:t>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一</w:t>
      </w:r>
      <w:r w:rsidRPr="00A920A0">
        <w:rPr>
          <w:rFonts w:hAnsi="宋体" w:cs="Times New Roman"/>
        </w:rPr>
        <w:t>”“</w:t>
      </w:r>
      <w:r w:rsidRPr="00A920A0">
        <w:rPr>
          <w:rFonts w:ascii="Times New Roman" w:hAnsi="Times New Roman" w:cs="Times New Roman"/>
        </w:rPr>
        <w:t>二</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三</w:t>
      </w:r>
      <w:r w:rsidRPr="00A920A0">
        <w:rPr>
          <w:rFonts w:hAnsi="宋体" w:cs="Times New Roman"/>
        </w:rPr>
        <w:t>”</w:t>
      </w:r>
      <w:r>
        <w:rPr>
          <w:rFonts w:ascii="Times New Roman" w:hAnsi="Times New Roman" w:cs="Times New Roman"/>
        </w:rPr>
        <w:t>)</w:t>
      </w:r>
      <w:r w:rsidRPr="00A920A0">
        <w:rPr>
          <w:rFonts w:ascii="Times New Roman" w:hAnsi="Times New Roman" w:cs="Times New Roman"/>
        </w:rPr>
        <w:t>的细胞为研究对象设计实验</w:t>
      </w:r>
      <w:r>
        <w:rPr>
          <w:rFonts w:ascii="Times New Roman" w:hAnsi="Times New Roman" w:cs="Times New Roman"/>
        </w:rPr>
        <w:t>，</w:t>
      </w:r>
      <w:r w:rsidRPr="00A920A0">
        <w:rPr>
          <w:rFonts w:ascii="Times New Roman" w:hAnsi="Times New Roman" w:cs="Times New Roman"/>
        </w:rPr>
        <w:t>简要写出实验思路及预期结果</w:t>
      </w:r>
      <w:r w:rsidRPr="00A920A0">
        <w:rPr>
          <w:rFonts w:ascii="Times New Roman" w:hAnsi="Times New Roman" w:cs="Times New Roman"/>
        </w:rPr>
        <w:t>___________________</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____________________________________________________________________________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052955" cy="959485"/>
            <wp:effectExtent l="0" t="0" r="4445" b="0"/>
            <wp:docPr id="572" name="图片 572"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 name="Picture 572" descr="G:\历年高考题\2025高考题\生物\T91.TIF"/>
                    <pic:cNvPicPr>
                      <a:picLocks noChangeAspect="1" noChangeArrowheads="1"/>
                    </pic:cNvPicPr>
                  </pic:nvPicPr>
                  <pic:blipFill>
                    <a:blip xmlns:r="http://schemas.openxmlformats.org/officeDocument/2006/relationships" r:embed="rId11"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052955" cy="959485"/>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电信号</w:t>
      </w:r>
      <w:r>
        <w:rPr>
          <w:rFonts w:ascii="Times New Roman" w:hAnsi="Times New Roman" w:cs="Times New Roman"/>
        </w:rPr>
        <w:t>(</w:t>
      </w:r>
      <w:r w:rsidRPr="00A920A0">
        <w:rPr>
          <w:rFonts w:ascii="Times New Roman" w:hAnsi="Times New Roman" w:cs="Times New Roman"/>
        </w:rPr>
        <w:t>或神经冲动</w:t>
      </w:r>
      <w:r>
        <w:rPr>
          <w:rFonts w:ascii="Times New Roman" w:hAnsi="Times New Roman" w:cs="Times New Roman"/>
        </w:rPr>
        <w:t>)</w:t>
      </w:r>
      <w:r>
        <w:rPr>
          <w:rFonts w:ascii="Times New Roman" w:hAnsi="Times New Roman" w:cs="Times New Roman"/>
        </w:rPr>
        <w:t>　</w:t>
      </w:r>
      <w:r w:rsidRPr="00A920A0">
        <w:rPr>
          <w:rFonts w:ascii="Times New Roman" w:hAnsi="Times New Roman" w:cs="Times New Roman"/>
        </w:rPr>
        <w:t>减少</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动作电位幅度不变</w:t>
      </w:r>
      <w:r>
        <w:rPr>
          <w:rFonts w:ascii="Times New Roman" w:hAnsi="Times New Roman" w:cs="Times New Roman"/>
        </w:rPr>
        <w:t>，</w:t>
      </w:r>
      <w:r w:rsidRPr="00A920A0">
        <w:rPr>
          <w:rFonts w:ascii="Times New Roman" w:hAnsi="Times New Roman" w:cs="Times New Roman"/>
        </w:rPr>
        <w:t>细胞内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浓度逐渐增加</w:t>
      </w:r>
      <w:r>
        <w:rPr>
          <w:rFonts w:ascii="Times New Roman" w:hAnsi="Times New Roman" w:cs="Times New Roman"/>
        </w:rPr>
        <w:t>　</w:t>
      </w:r>
      <w:r w:rsidRPr="00A920A0">
        <w:rPr>
          <w:rFonts w:ascii="Times New Roman" w:hAnsi="Times New Roman" w:cs="Times New Roman"/>
        </w:rPr>
        <w:t>内负外正</w:t>
      </w:r>
      <w:r>
        <w:rPr>
          <w:rFonts w:ascii="Times New Roman" w:hAnsi="Times New Roman" w:cs="Times New Roman"/>
        </w:rPr>
        <w:t>　</w:t>
      </w:r>
      <w:r w:rsidRPr="00A920A0">
        <w:rPr>
          <w:rFonts w:ascii="Times New Roman" w:hAnsi="Times New Roman" w:cs="Times New Roman"/>
        </w:rPr>
        <w:t>抑制</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一</w:t>
      </w:r>
      <w:r>
        <w:rPr>
          <w:rFonts w:ascii="Times New Roman" w:hAnsi="Times New Roman" w:cs="Times New Roman"/>
        </w:rPr>
        <w:t>　</w:t>
      </w:r>
      <w:r w:rsidRPr="00A920A0">
        <w:rPr>
          <w:rFonts w:ascii="Times New Roman" w:hAnsi="Times New Roman" w:cs="Times New Roman"/>
        </w:rPr>
        <w:t>实验思路</w:t>
      </w:r>
      <w:r>
        <w:rPr>
          <w:rFonts w:ascii="Times New Roman" w:hAnsi="Times New Roman" w:cs="Times New Roman"/>
        </w:rPr>
        <w:t>：</w:t>
      </w:r>
      <w:r w:rsidRPr="00A920A0">
        <w:rPr>
          <w:rFonts w:ascii="Times New Roman" w:hAnsi="Times New Roman" w:cs="Times New Roman"/>
        </w:rPr>
        <w:t>刺激组</w:t>
      </w:r>
      <w:r w:rsidRPr="00A920A0">
        <w:rPr>
          <w:rFonts w:ascii="Times New Roman" w:hAnsi="Times New Roman" w:cs="Times New Roman"/>
        </w:rPr>
        <w:t>一中细胞</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检测细胞</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细胞</w:t>
      </w:r>
      <w:r w:rsidRPr="00A920A0">
        <w:rPr>
          <w:rFonts w:ascii="Times New Roman" w:hAnsi="Times New Roman" w:cs="Times New Roman"/>
        </w:rPr>
        <w:t>3</w:t>
      </w:r>
      <w:r w:rsidRPr="00A920A0">
        <w:rPr>
          <w:rFonts w:ascii="Times New Roman" w:hAnsi="Times New Roman" w:cs="Times New Roman"/>
        </w:rPr>
        <w:t>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浓度变化</w:t>
      </w:r>
      <w:r>
        <w:rPr>
          <w:rFonts w:ascii="Times New Roman" w:hAnsi="Times New Roman" w:cs="Times New Roman"/>
        </w:rPr>
        <w:t>。</w:t>
      </w:r>
      <w:r w:rsidRPr="00A920A0">
        <w:rPr>
          <w:rFonts w:ascii="Times New Roman" w:hAnsi="Times New Roman" w:cs="Times New Roman"/>
        </w:rPr>
        <w:t>预期结果</w:t>
      </w:r>
      <w:r>
        <w:rPr>
          <w:rFonts w:ascii="Times New Roman" w:hAnsi="Times New Roman" w:cs="Times New Roman"/>
        </w:rPr>
        <w:t>：</w:t>
      </w:r>
      <w:r w:rsidRPr="00A920A0">
        <w:rPr>
          <w:rFonts w:ascii="Times New Roman" w:hAnsi="Times New Roman" w:cs="Times New Roman"/>
        </w:rPr>
        <w:t>刺激细胞</w:t>
      </w:r>
      <w:r w:rsidRPr="00A920A0">
        <w:rPr>
          <w:rFonts w:ascii="Times New Roman" w:hAnsi="Times New Roman" w:cs="Times New Roman"/>
        </w:rPr>
        <w:t>1</w:t>
      </w:r>
      <w:r w:rsidRPr="00A920A0">
        <w:rPr>
          <w:rFonts w:ascii="Times New Roman" w:hAnsi="Times New Roman" w:cs="Times New Roman"/>
        </w:rPr>
        <w:t>后</w:t>
      </w:r>
      <w:r>
        <w:rPr>
          <w:rFonts w:ascii="Times New Roman" w:hAnsi="Times New Roman" w:cs="Times New Roman"/>
        </w:rPr>
        <w:t>，</w:t>
      </w:r>
      <w:r w:rsidRPr="00A920A0">
        <w:rPr>
          <w:rFonts w:ascii="Times New Roman" w:hAnsi="Times New Roman" w:cs="Times New Roman"/>
        </w:rPr>
        <w:t>细胞</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细胞</w:t>
      </w:r>
      <w:r w:rsidRPr="00A920A0">
        <w:rPr>
          <w:rFonts w:ascii="Times New Roman" w:hAnsi="Times New Roman" w:cs="Times New Roman"/>
        </w:rPr>
        <w:t>3</w:t>
      </w:r>
      <w:r w:rsidRPr="00A920A0">
        <w:rPr>
          <w:rFonts w:ascii="Times New Roman" w:hAnsi="Times New Roman" w:cs="Times New Roman"/>
        </w:rPr>
        <w:t>内</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浓度显著增加</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在神经系统中，兴奋以电信号</w:t>
      </w:r>
      <w:r>
        <w:rPr>
          <w:rFonts w:ascii="Times New Roman" w:eastAsia="楷体_GB2312" w:hAnsi="Times New Roman" w:cs="Times New Roman"/>
        </w:rPr>
        <w:t>(</w:t>
      </w:r>
      <w:r w:rsidRPr="00A920A0">
        <w:rPr>
          <w:rFonts w:ascii="Times New Roman" w:eastAsia="楷体_GB2312" w:hAnsi="Times New Roman" w:cs="Times New Roman"/>
        </w:rPr>
        <w:t>或神经冲动</w:t>
      </w:r>
      <w:r>
        <w:rPr>
          <w:rFonts w:ascii="Times New Roman" w:eastAsia="楷体_GB2312" w:hAnsi="Times New Roman" w:cs="Times New Roman"/>
        </w:rPr>
        <w:t>)</w:t>
      </w:r>
      <w:r w:rsidRPr="00A920A0">
        <w:rPr>
          <w:rFonts w:ascii="Times New Roman" w:eastAsia="楷体_GB2312" w:hAnsi="Times New Roman" w:cs="Times New Roman"/>
        </w:rPr>
        <w:t>的形式沿神经纤维传导。由题</w:t>
      </w:r>
      <w:r w:rsidRPr="00A920A0">
        <w:rPr>
          <w:rFonts w:ascii="Times New Roman" w:eastAsia="楷体_GB2312" w:hAnsi="Times New Roman" w:cs="Times New Roman"/>
        </w:rPr>
        <w:t>干信息</w:t>
      </w:r>
      <w:r w:rsidRPr="00A920A0">
        <w:rPr>
          <w:rFonts w:ascii="Times New Roman" w:eastAsia="楷体_GB2312" w:hAnsi="Times New Roman" w:cs="Times New Roman"/>
        </w:rPr>
        <w:t>可知，兴奋传导至轴突末梢，激活</w:t>
      </w:r>
      <w:r w:rsidRPr="00A920A0">
        <w:rPr>
          <w:rFonts w:ascii="Times New Roman" w:eastAsia="楷体_GB2312" w:hAnsi="Times New Roman" w:cs="Times New Roman"/>
        </w:rPr>
        <w:t>Ca</w:t>
      </w:r>
      <w:r w:rsidRPr="00A920A0">
        <w:rPr>
          <w:rFonts w:ascii="Times New Roman" w:eastAsia="楷体_GB2312" w:hAnsi="Times New Roman" w:cs="Times New Roman"/>
          <w:vertAlign w:val="superscript"/>
        </w:rPr>
        <w:t>2</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通道，引起</w:t>
      </w:r>
      <w:r w:rsidRPr="00A920A0">
        <w:rPr>
          <w:rFonts w:ascii="Times New Roman" w:eastAsia="楷体_GB2312" w:hAnsi="Times New Roman" w:cs="Times New Roman"/>
        </w:rPr>
        <w:t>Ca</w:t>
      </w:r>
      <w:r w:rsidRPr="00A920A0">
        <w:rPr>
          <w:rFonts w:ascii="Times New Roman" w:eastAsia="楷体_GB2312" w:hAnsi="Times New Roman" w:cs="Times New Roman"/>
          <w:vertAlign w:val="superscript"/>
        </w:rPr>
        <w:t>2</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内流，触发突触小泡释放神经递质。去除细胞外液中的</w:t>
      </w:r>
      <w:r w:rsidRPr="00A920A0">
        <w:rPr>
          <w:rFonts w:ascii="Times New Roman" w:eastAsia="楷体_GB2312" w:hAnsi="Times New Roman" w:cs="Times New Roman"/>
        </w:rPr>
        <w:t>Ca</w:t>
      </w:r>
      <w:r w:rsidRPr="00A920A0">
        <w:rPr>
          <w:rFonts w:ascii="Times New Roman" w:eastAsia="楷体_GB2312" w:hAnsi="Times New Roman" w:cs="Times New Roman"/>
          <w:vertAlign w:val="superscript"/>
        </w:rPr>
        <w:t>2</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，兴奋传至轴突末梢时，</w:t>
      </w:r>
      <w:r w:rsidRPr="00A920A0">
        <w:rPr>
          <w:rFonts w:ascii="Times New Roman" w:eastAsia="楷体_GB2312" w:hAnsi="Times New Roman" w:cs="Times New Roman"/>
        </w:rPr>
        <w:t>Ca</w:t>
      </w:r>
      <w:r w:rsidRPr="00A920A0">
        <w:rPr>
          <w:rFonts w:ascii="Times New Roman" w:eastAsia="楷体_GB2312" w:hAnsi="Times New Roman" w:cs="Times New Roman"/>
          <w:vertAlign w:val="superscript"/>
        </w:rPr>
        <w:t>2</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内流减少，突触小泡释放神经递质减少。</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由图</w:t>
      </w:r>
      <w:r w:rsidRPr="00A920A0">
        <w:rPr>
          <w:rFonts w:ascii="Times New Roman" w:eastAsia="楷体_GB2312" w:hAnsi="Times New Roman" w:cs="Times New Roman"/>
        </w:rPr>
        <w:t>1</w:t>
      </w:r>
      <w:r w:rsidRPr="00A920A0">
        <w:rPr>
          <w:rFonts w:ascii="Times New Roman" w:eastAsia="楷体_GB2312" w:hAnsi="Times New Roman" w:cs="Times New Roman"/>
        </w:rPr>
        <w:t>可知，随着刺激强度的增加，动作电位幅度不发生变化</w:t>
      </w:r>
      <w:r>
        <w:rPr>
          <w:rFonts w:ascii="Times New Roman" w:eastAsia="楷体_GB2312" w:hAnsi="Times New Roman" w:cs="Times New Roman"/>
        </w:rPr>
        <w:t>(</w:t>
      </w:r>
      <w:r w:rsidRPr="00A920A0">
        <w:rPr>
          <w:rFonts w:ascii="Times New Roman" w:eastAsia="楷体_GB2312" w:hAnsi="Times New Roman" w:cs="Times New Roman"/>
        </w:rPr>
        <w:t>都为</w:t>
      </w:r>
      <w:r w:rsidRPr="00A920A0">
        <w:rPr>
          <w:rFonts w:ascii="Times New Roman" w:eastAsia="楷体_GB2312" w:hAnsi="Times New Roman" w:cs="Times New Roman"/>
        </w:rPr>
        <w:t>50mV</w:t>
      </w:r>
      <w:r>
        <w:rPr>
          <w:rFonts w:ascii="Times New Roman" w:eastAsia="楷体_GB2312" w:hAnsi="Times New Roman" w:cs="Times New Roman"/>
        </w:rPr>
        <w:t>)</w:t>
      </w:r>
      <w:r w:rsidRPr="00A920A0">
        <w:rPr>
          <w:rFonts w:ascii="Times New Roman" w:eastAsia="楷体_GB2312" w:hAnsi="Times New Roman" w:cs="Times New Roman"/>
        </w:rPr>
        <w:t>，频率增加，胞内</w:t>
      </w:r>
      <w:r w:rsidRPr="00A920A0">
        <w:rPr>
          <w:rFonts w:ascii="Times New Roman" w:eastAsia="楷体_GB2312" w:hAnsi="Times New Roman" w:cs="Times New Roman"/>
        </w:rPr>
        <w:t>Ca</w:t>
      </w:r>
      <w:r w:rsidRPr="00A920A0">
        <w:rPr>
          <w:rFonts w:ascii="Times New Roman" w:eastAsia="楷体_GB2312" w:hAnsi="Times New Roman" w:cs="Times New Roman"/>
          <w:vertAlign w:val="superscript"/>
        </w:rPr>
        <w:t>2</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浓度逐渐增加。静息电位由</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外流形成，用</w:t>
      </w:r>
      <w:r w:rsidRPr="00A920A0">
        <w:rPr>
          <w:rFonts w:ascii="Times New Roman" w:eastAsia="楷体_GB2312" w:hAnsi="Times New Roman" w:cs="Times New Roman"/>
        </w:rPr>
        <w:t>TTX</w:t>
      </w:r>
      <w:r w:rsidRPr="00A920A0">
        <w:rPr>
          <w:rFonts w:ascii="Times New Roman" w:eastAsia="楷体_GB2312" w:hAnsi="Times New Roman" w:cs="Times New Roman"/>
        </w:rPr>
        <w:t>阻断了</w:t>
      </w:r>
      <w:r w:rsidRPr="00A920A0">
        <w:rPr>
          <w:rFonts w:ascii="Times New Roman" w:eastAsia="楷体_GB2312" w:hAnsi="Times New Roman" w:cs="Times New Roman"/>
        </w:rPr>
        <w:t>Na</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通道后，并不影响静息电位，体外培养条件下，膜电位表现为内负外正的静息状态。静息电位产生的离子基础是</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顺浓度梯度外流，若降低培养液中的</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浓度，</w:t>
      </w:r>
      <w:r w:rsidRPr="00A920A0">
        <w:rPr>
          <w:rFonts w:ascii="Times New Roman" w:eastAsia="楷体_GB2312" w:hAnsi="Times New Roman" w:cs="Times New Roman"/>
        </w:rPr>
        <w:t>K</w:t>
      </w:r>
      <w:r w:rsidRPr="00A920A0">
        <w:rPr>
          <w:rFonts w:ascii="Times New Roman" w:eastAsia="楷体_GB2312" w:hAnsi="Times New Roman" w:cs="Times New Roman"/>
          <w:vertAlign w:val="superscript"/>
        </w:rPr>
        <w:t>＋</w:t>
      </w:r>
      <w:r w:rsidRPr="00A920A0">
        <w:rPr>
          <w:rFonts w:ascii="Times New Roman" w:eastAsia="楷体_GB2312" w:hAnsi="Times New Roman" w:cs="Times New Roman"/>
        </w:rPr>
        <w:t>顺浓度梯度外流增加，静息电位的绝对值增加，细胞更难达到动作电位，可抑制肿瘤细胞生长。</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组一细胞</w:t>
      </w:r>
      <w:r w:rsidRPr="00A920A0">
        <w:rPr>
          <w:rFonts w:ascii="Times New Roman" w:eastAsia="楷体_GB2312" w:hAnsi="Times New Roman" w:cs="Times New Roman"/>
        </w:rPr>
        <w:t>间无任何连接结构</w:t>
      </w:r>
      <w:r>
        <w:rPr>
          <w:rFonts w:ascii="Times New Roman" w:eastAsia="楷体_GB2312" w:hAnsi="Times New Roman" w:cs="Times New Roman"/>
        </w:rPr>
        <w:t>(</w:t>
      </w:r>
      <w:r w:rsidRPr="00A920A0">
        <w:rPr>
          <w:rFonts w:ascii="Times New Roman" w:eastAsia="楷体_GB2312" w:hAnsi="Times New Roman" w:cs="Times New Roman"/>
        </w:rPr>
        <w:t>无突触或直接接触</w:t>
      </w:r>
      <w:r>
        <w:rPr>
          <w:rFonts w:ascii="Times New Roman" w:eastAsia="楷体_GB2312" w:hAnsi="Times New Roman" w:cs="Times New Roman"/>
        </w:rPr>
        <w:t>)</w:t>
      </w:r>
      <w:r w:rsidRPr="00A920A0">
        <w:rPr>
          <w:rFonts w:ascii="Times New Roman" w:eastAsia="楷体_GB2312" w:hAnsi="Times New Roman" w:cs="Times New Roman"/>
        </w:rPr>
        <w:t>，若仍能通过体液传递信号，则可验证肿瘤细胞通过体液调节方式实现信息交流。</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19</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19</w:t>
      </w:r>
      <w:r>
        <w:rPr>
          <w:rFonts w:ascii="Times New Roman" w:eastAsia="楷体_GB2312" w:hAnsi="Times New Roman" w:cs="Times New Roman"/>
        </w:rPr>
        <w:t>)</w:t>
      </w:r>
      <w:r>
        <w:rPr>
          <w:rFonts w:ascii="Times New Roman" w:hAnsi="Times New Roman" w:cs="Times New Roman"/>
        </w:rPr>
        <w:t>(</w:t>
      </w:r>
      <w:r w:rsidRPr="00A920A0">
        <w:rPr>
          <w:rFonts w:ascii="Times New Roman" w:hAnsi="Times New Roman" w:cs="Times New Roman"/>
        </w:rPr>
        <w:t>10</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烟粉</w:t>
      </w:r>
      <w:r w:rsidRPr="00A920A0">
        <w:rPr>
          <w:rFonts w:ascii="Times New Roman" w:hAnsi="Times New Roman" w:cs="Times New Roman"/>
        </w:rPr>
        <w:t>虱</w:t>
      </w:r>
      <w:r w:rsidRPr="00A920A0">
        <w:rPr>
          <w:rFonts w:ascii="Times New Roman" w:hAnsi="Times New Roman" w:cs="Times New Roman"/>
        </w:rPr>
        <w:t>是世界范围内常见的农业害虫</w:t>
      </w:r>
      <w:r>
        <w:rPr>
          <w:rFonts w:ascii="Times New Roman" w:hAnsi="Times New Roman" w:cs="Times New Roman"/>
        </w:rPr>
        <w:t>，</w:t>
      </w:r>
      <w:r w:rsidRPr="00A920A0">
        <w:rPr>
          <w:rFonts w:ascii="Times New Roman" w:hAnsi="Times New Roman" w:cs="Times New Roman"/>
        </w:rPr>
        <w:t>入侵性极强</w:t>
      </w:r>
      <w:r>
        <w:rPr>
          <w:rFonts w:ascii="Times New Roman" w:hAnsi="Times New Roman" w:cs="Times New Roman"/>
        </w:rPr>
        <w:t>，</w:t>
      </w:r>
      <w:r w:rsidRPr="00A920A0">
        <w:rPr>
          <w:rFonts w:ascii="Times New Roman" w:hAnsi="Times New Roman" w:cs="Times New Roman"/>
        </w:rPr>
        <w:t>严重危害番茄的生产</w:t>
      </w:r>
      <w:r>
        <w:rPr>
          <w:rFonts w:ascii="Times New Roman" w:hAnsi="Times New Roman" w:cs="Times New Roman"/>
        </w:rPr>
        <w:t>。</w:t>
      </w:r>
      <w:r w:rsidRPr="00A920A0">
        <w:rPr>
          <w:rFonts w:ascii="Times New Roman" w:hAnsi="Times New Roman" w:cs="Times New Roman"/>
        </w:rPr>
        <w:t>研究人员调查了番茄田中不同条件下烟粉</w:t>
      </w:r>
      <w:r w:rsidRPr="00A920A0">
        <w:rPr>
          <w:rFonts w:ascii="Times New Roman" w:hAnsi="Times New Roman" w:cs="Times New Roman"/>
        </w:rPr>
        <w:t>虱</w:t>
      </w:r>
      <w:r w:rsidRPr="00A920A0">
        <w:rPr>
          <w:rFonts w:ascii="Times New Roman" w:hAnsi="Times New Roman" w:cs="Times New Roman"/>
        </w:rPr>
        <w:t>种群密度的动态变化</w:t>
      </w:r>
      <w:r>
        <w:rPr>
          <w:rFonts w:ascii="Times New Roman" w:hAnsi="Times New Roman" w:cs="Times New Roman"/>
        </w:rPr>
        <w:t>，</w:t>
      </w:r>
      <w:r w:rsidRPr="00A920A0">
        <w:rPr>
          <w:rFonts w:ascii="Times New Roman" w:hAnsi="Times New Roman" w:cs="Times New Roman"/>
        </w:rPr>
        <w:t>结果如图所示</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847850" cy="1542751"/>
            <wp:effectExtent l="0" t="0" r="0" b="635"/>
            <wp:docPr id="573" name="图片 573"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3" name="Picture 573" descr="G:\历年高考题\2025高考题\生物\T92.TIF"/>
                    <pic:cNvPicPr>
                      <a:picLocks noChangeAspect="1" noChangeArrowheads="1"/>
                    </pic:cNvPicPr>
                  </pic:nvPicPr>
                  <pic:blipFill>
                    <a:blip xmlns:r="http://schemas.openxmlformats.org/officeDocument/2006/relationships" r:embed="rId12"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850803" cy="1545217"/>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回答下列问题</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烟粉</w:t>
      </w:r>
      <w:r w:rsidRPr="00A920A0">
        <w:rPr>
          <w:rFonts w:ascii="Times New Roman" w:hAnsi="Times New Roman" w:cs="Times New Roman"/>
        </w:rPr>
        <w:t>虱</w:t>
      </w:r>
      <w:r w:rsidRPr="00A920A0">
        <w:rPr>
          <w:rFonts w:ascii="Times New Roman" w:hAnsi="Times New Roman" w:cs="Times New Roman"/>
        </w:rPr>
        <w:t>喜在番茄嫩叶背面吸食汁液获取营养</w:t>
      </w:r>
      <w:r>
        <w:rPr>
          <w:rFonts w:ascii="Times New Roman" w:hAnsi="Times New Roman" w:cs="Times New Roman"/>
        </w:rPr>
        <w:t>，</w:t>
      </w:r>
      <w:r w:rsidRPr="00A920A0">
        <w:rPr>
          <w:rFonts w:ascii="Times New Roman" w:hAnsi="Times New Roman" w:cs="Times New Roman"/>
        </w:rPr>
        <w:t>其与番茄的种间关系为</w:t>
      </w:r>
      <w:r w:rsidRPr="00A920A0">
        <w:rPr>
          <w:rFonts w:ascii="Times New Roman" w:hAnsi="Times New Roman" w:cs="Times New Roman"/>
        </w:rPr>
        <w:t>__________</w:t>
      </w:r>
      <w:r>
        <w:rPr>
          <w:rFonts w:ascii="Times New Roman" w:hAnsi="Times New Roman" w:cs="Times New Roman"/>
        </w:rPr>
        <w:t>。</w:t>
      </w:r>
      <w:r w:rsidRPr="00A920A0">
        <w:rPr>
          <w:rFonts w:ascii="Times New Roman" w:hAnsi="Times New Roman" w:cs="Times New Roman"/>
        </w:rPr>
        <w:t>当番茄田中无天敌和竞争者时</w:t>
      </w:r>
      <w:r>
        <w:rPr>
          <w:rFonts w:ascii="Times New Roman" w:hAnsi="Times New Roman" w:cs="Times New Roman"/>
        </w:rPr>
        <w:t>，</w:t>
      </w:r>
      <w:r w:rsidRPr="00A920A0">
        <w:rPr>
          <w:rFonts w:ascii="Times New Roman" w:hAnsi="Times New Roman" w:cs="Times New Roman"/>
        </w:rPr>
        <w:t>10</w:t>
      </w:r>
      <w:r w:rsidRPr="00A920A0">
        <w:rPr>
          <w:rFonts w:ascii="Times New Roman" w:hAnsi="Times New Roman" w:cs="Times New Roman"/>
        </w:rPr>
        <w:t>周内烟粉</w:t>
      </w:r>
      <w:r w:rsidRPr="00A920A0">
        <w:rPr>
          <w:rFonts w:ascii="Times New Roman" w:hAnsi="Times New Roman" w:cs="Times New Roman"/>
        </w:rPr>
        <w:t>虱</w:t>
      </w:r>
      <w:r w:rsidRPr="00A920A0">
        <w:rPr>
          <w:rFonts w:ascii="Times New Roman" w:hAnsi="Times New Roman" w:cs="Times New Roman"/>
        </w:rPr>
        <w:t>种群呈</w:t>
      </w:r>
      <w:r w:rsidRPr="00A920A0">
        <w:rPr>
          <w:rFonts w:ascii="Times New Roman" w:hAnsi="Times New Roman" w:cs="Times New Roman"/>
        </w:rPr>
        <w:t>______</w:t>
      </w:r>
      <w:r w:rsidRPr="00A920A0">
        <w:rPr>
          <w:rFonts w:ascii="Times New Roman" w:hAnsi="Times New Roman" w:cs="Times New Roman"/>
        </w:rPr>
        <w:t>形增长</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当番茄田中有烟粉</w:t>
      </w:r>
      <w:r w:rsidRPr="00A920A0">
        <w:rPr>
          <w:rFonts w:ascii="Times New Roman" w:hAnsi="Times New Roman" w:cs="Times New Roman"/>
        </w:rPr>
        <w:t>虱</w:t>
      </w:r>
      <w:r w:rsidRPr="00A920A0">
        <w:rPr>
          <w:rFonts w:ascii="Times New Roman" w:hAnsi="Times New Roman" w:cs="Times New Roman"/>
        </w:rPr>
        <w:t>的捕食者而无竞争者时</w:t>
      </w:r>
      <w:r>
        <w:rPr>
          <w:rFonts w:ascii="Times New Roman" w:hAnsi="Times New Roman" w:cs="Times New Roman"/>
        </w:rPr>
        <w:t>，</w:t>
      </w:r>
      <w:r w:rsidRPr="00A920A0">
        <w:rPr>
          <w:rFonts w:ascii="Times New Roman" w:hAnsi="Times New Roman" w:cs="Times New Roman"/>
        </w:rPr>
        <w:t>图中表示烟粉</w:t>
      </w:r>
      <w:r w:rsidRPr="00A920A0">
        <w:rPr>
          <w:rFonts w:ascii="Times New Roman" w:hAnsi="Times New Roman" w:cs="Times New Roman"/>
        </w:rPr>
        <w:t>虱</w:t>
      </w:r>
      <w:r w:rsidRPr="00A920A0">
        <w:rPr>
          <w:rFonts w:ascii="Times New Roman" w:hAnsi="Times New Roman" w:cs="Times New Roman"/>
        </w:rPr>
        <w:t>种群密度变化的曲线是</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A</w:t>
      </w:r>
      <w:r w:rsidRPr="00A920A0">
        <w:rPr>
          <w:rFonts w:hAnsi="宋体" w:cs="Times New Roman"/>
        </w:rPr>
        <w:t>”“</w:t>
      </w:r>
      <w:r w:rsidRPr="00A920A0">
        <w:rPr>
          <w:rFonts w:ascii="Times New Roman" w:hAnsi="Times New Roman" w:cs="Times New Roman"/>
        </w:rPr>
        <w:t>B</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C</w:t>
      </w:r>
      <w:r w:rsidRPr="00A920A0">
        <w:rPr>
          <w:rFonts w:hAnsi="宋体" w:cs="Times New Roman"/>
        </w:rPr>
        <w:t>”</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理由是</w:t>
      </w:r>
      <w:r w:rsidRPr="00A920A0">
        <w:rPr>
          <w:rFonts w:ascii="Times New Roman" w:hAnsi="Times New Roman" w:cs="Times New Roman"/>
        </w:rPr>
        <w:t>________________________________________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通过引入天敌控制烟粉</w:t>
      </w:r>
      <w:r w:rsidRPr="00A920A0">
        <w:rPr>
          <w:rFonts w:ascii="Times New Roman" w:hAnsi="Times New Roman" w:cs="Times New Roman"/>
        </w:rPr>
        <w:t>虱</w:t>
      </w:r>
      <w:r w:rsidRPr="00A920A0">
        <w:rPr>
          <w:rFonts w:ascii="Times New Roman" w:hAnsi="Times New Roman" w:cs="Times New Roman"/>
        </w:rPr>
        <w:t>种群增长</w:t>
      </w:r>
      <w:r>
        <w:rPr>
          <w:rFonts w:ascii="Times New Roman" w:hAnsi="Times New Roman" w:cs="Times New Roman"/>
        </w:rPr>
        <w:t>，</w:t>
      </w:r>
      <w:r w:rsidRPr="00A920A0">
        <w:rPr>
          <w:rFonts w:ascii="Times New Roman" w:hAnsi="Times New Roman" w:cs="Times New Roman"/>
        </w:rPr>
        <w:t>属于控制动物危害技术方法中的</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为减轻烟粉</w:t>
      </w:r>
      <w:r w:rsidRPr="00A920A0">
        <w:rPr>
          <w:rFonts w:ascii="Times New Roman" w:hAnsi="Times New Roman" w:cs="Times New Roman"/>
        </w:rPr>
        <w:t>虱</w:t>
      </w:r>
      <w:r w:rsidRPr="00A920A0">
        <w:rPr>
          <w:rFonts w:ascii="Times New Roman" w:hAnsi="Times New Roman" w:cs="Times New Roman"/>
        </w:rPr>
        <w:t>的危害</w:t>
      </w:r>
      <w:r>
        <w:rPr>
          <w:rFonts w:ascii="Times New Roman" w:hAnsi="Times New Roman" w:cs="Times New Roman"/>
        </w:rPr>
        <w:t>，</w:t>
      </w:r>
      <w:r w:rsidRPr="00A920A0">
        <w:rPr>
          <w:rFonts w:ascii="Times New Roman" w:hAnsi="Times New Roman" w:cs="Times New Roman"/>
        </w:rPr>
        <w:t>还可以采用的无公害方法是</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多选</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A</w:t>
      </w:r>
      <w:r>
        <w:rPr>
          <w:rFonts w:ascii="Times New Roman" w:hAnsi="Times New Roman" w:cs="Times New Roman"/>
        </w:rPr>
        <w:t>．</w:t>
      </w:r>
      <w:r w:rsidRPr="00A920A0">
        <w:rPr>
          <w:rFonts w:ascii="Times New Roman" w:hAnsi="Times New Roman" w:cs="Times New Roman"/>
        </w:rPr>
        <w:t>同作或轮作</w:t>
      </w:r>
      <w:r>
        <w:rPr>
          <w:rFonts w:ascii="Times New Roman" w:hAnsi="Times New Roman" w:cs="Times New Roman"/>
        </w:rPr>
        <w:t xml:space="preserve">  </w:t>
      </w:r>
      <w:r>
        <w:rPr>
          <w:rFonts w:ascii="Times New Roman" w:hAnsi="Times New Roman" w:cs="Times New Roman"/>
        </w:rPr>
        <w:tab/>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使用杀虫剂</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C</w:t>
      </w:r>
      <w:r>
        <w:rPr>
          <w:rFonts w:ascii="Times New Roman" w:hAnsi="Times New Roman" w:cs="Times New Roman"/>
        </w:rPr>
        <w:t>．</w:t>
      </w:r>
      <w:r w:rsidRPr="00A920A0">
        <w:rPr>
          <w:rFonts w:ascii="Times New Roman" w:hAnsi="Times New Roman" w:cs="Times New Roman"/>
        </w:rPr>
        <w:t>性信息素诱捕</w:t>
      </w:r>
      <w:r>
        <w:rPr>
          <w:rFonts w:ascii="Times New Roman" w:hAnsi="Times New Roman" w:cs="Times New Roman"/>
        </w:rPr>
        <w:t xml:space="preserve">  </w:t>
      </w:r>
      <w:r>
        <w:rPr>
          <w:rFonts w:ascii="Times New Roman" w:hAnsi="Times New Roman" w:cs="Times New Roman"/>
        </w:rPr>
        <w:tab/>
      </w:r>
      <w:r w:rsidRPr="00A920A0">
        <w:rPr>
          <w:rFonts w:ascii="Times New Roman" w:hAnsi="Times New Roman" w:cs="Times New Roman"/>
        </w:rPr>
        <w:t>D</w:t>
      </w:r>
      <w:r>
        <w:rPr>
          <w:rFonts w:ascii="Times New Roman" w:hAnsi="Times New Roman" w:cs="Times New Roman"/>
        </w:rPr>
        <w:t>．</w:t>
      </w:r>
      <w:r w:rsidRPr="00A920A0">
        <w:rPr>
          <w:rFonts w:ascii="Times New Roman" w:hAnsi="Times New Roman" w:cs="Times New Roman"/>
        </w:rPr>
        <w:t>灯光诱捕</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实施</w:t>
      </w:r>
      <w:r w:rsidRPr="00A920A0">
        <w:rPr>
          <w:rFonts w:hAnsi="宋体" w:cs="Times New Roman"/>
        </w:rPr>
        <w:t>“</w:t>
      </w:r>
      <w:r w:rsidRPr="00A920A0">
        <w:rPr>
          <w:rFonts w:ascii="Times New Roman" w:hAnsi="Times New Roman" w:cs="Times New Roman"/>
        </w:rPr>
        <w:t>番茄</w:t>
      </w:r>
      <w:r w:rsidRPr="00A920A0">
        <w:rPr>
          <w:rFonts w:ascii="Times New Roman" w:hAnsi="Times New Roman" w:cs="Times New Roman"/>
        </w:rPr>
        <w:t>—</w:t>
      </w:r>
      <w:r w:rsidRPr="00A920A0">
        <w:rPr>
          <w:rFonts w:ascii="Times New Roman" w:hAnsi="Times New Roman" w:cs="Times New Roman"/>
        </w:rPr>
        <w:t>草莓</w:t>
      </w:r>
      <w:r w:rsidRPr="00A920A0">
        <w:rPr>
          <w:rFonts w:hAnsi="宋体" w:cs="Times New Roman"/>
        </w:rPr>
        <w:t>”</w:t>
      </w:r>
      <w:r w:rsidRPr="00A920A0">
        <w:rPr>
          <w:rFonts w:ascii="Times New Roman" w:hAnsi="Times New Roman" w:cs="Times New Roman"/>
        </w:rPr>
        <w:t>立体种植可实现生态效益和经济效益的双赢</w:t>
      </w:r>
      <w:r>
        <w:rPr>
          <w:rFonts w:ascii="Times New Roman" w:hAnsi="Times New Roman" w:cs="Times New Roman"/>
        </w:rPr>
        <w:t>，</w:t>
      </w:r>
      <w:r w:rsidRPr="00A920A0">
        <w:rPr>
          <w:rFonts w:ascii="Times New Roman" w:hAnsi="Times New Roman" w:cs="Times New Roman"/>
        </w:rPr>
        <w:t>这主要体现了生态工程设计的</w:t>
      </w:r>
      <w:r w:rsidRPr="00A920A0">
        <w:rPr>
          <w:rFonts w:ascii="Times New Roman" w:hAnsi="Times New Roman" w:cs="Times New Roman"/>
        </w:rPr>
        <w:t>______</w:t>
      </w:r>
      <w:r w:rsidRPr="00A920A0">
        <w:rPr>
          <w:rFonts w:ascii="Times New Roman" w:hAnsi="Times New Roman" w:cs="Times New Roman"/>
        </w:rPr>
        <w:t>原理</w:t>
      </w:r>
      <w:r>
        <w:rPr>
          <w:rFonts w:ascii="Times New Roman" w:hAnsi="Times New Roman" w:cs="Times New Roman"/>
        </w:rPr>
        <w:t>。</w:t>
      </w:r>
      <w:r w:rsidRPr="00A920A0">
        <w:rPr>
          <w:rFonts w:ascii="Times New Roman" w:hAnsi="Times New Roman" w:cs="Times New Roman"/>
        </w:rPr>
        <w:t>在设计立体农业时</w:t>
      </w:r>
      <w:r>
        <w:rPr>
          <w:rFonts w:ascii="Times New Roman" w:hAnsi="Times New Roman" w:cs="Times New Roman"/>
        </w:rPr>
        <w:t>，</w:t>
      </w:r>
      <w:r w:rsidRPr="00A920A0">
        <w:rPr>
          <w:rFonts w:ascii="Times New Roman" w:hAnsi="Times New Roman" w:cs="Times New Roman"/>
        </w:rPr>
        <w:t>应充分考虑群落结构中的</w:t>
      </w:r>
      <w:r w:rsidRPr="00A920A0">
        <w:rPr>
          <w:rFonts w:ascii="Times New Roman" w:hAnsi="Times New Roman" w:cs="Times New Roman"/>
        </w:rPr>
        <w:t>__________</w:t>
      </w:r>
      <w:r w:rsidRPr="00A920A0">
        <w:rPr>
          <w:rFonts w:ascii="Times New Roman" w:hAnsi="Times New Roman" w:cs="Times New Roman"/>
        </w:rPr>
        <w:t>和</w:t>
      </w:r>
      <w:r w:rsidRPr="00A920A0">
        <w:rPr>
          <w:rFonts w:ascii="Times New Roman" w:hAnsi="Times New Roman" w:cs="Times New Roman"/>
        </w:rPr>
        <w:t>______</w:t>
      </w:r>
      <w:r w:rsidRPr="00A920A0">
        <w:rPr>
          <w:rFonts w:ascii="Times New Roman" w:hAnsi="Times New Roman" w:cs="Times New Roman"/>
        </w:rPr>
        <w:t>以减少作物之间的生态位重叠</w:t>
      </w:r>
      <w:r>
        <w:rPr>
          <w:rFonts w:ascii="Times New Roman" w:hAnsi="Times New Roman" w:cs="Times New Roman"/>
        </w:rPr>
        <w:t>(</w:t>
      </w:r>
      <w:r w:rsidRPr="00A920A0">
        <w:rPr>
          <w:rFonts w:ascii="Times New Roman" w:hAnsi="Times New Roman" w:cs="Times New Roman"/>
        </w:rPr>
        <w:t>不同物种对同一资源的共同利用</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寄生</w:t>
      </w:r>
      <w:r>
        <w:rPr>
          <w:rFonts w:ascii="Times New Roman" w:hAnsi="Times New Roman" w:cs="Times New Roman"/>
        </w:rPr>
        <w:t>　</w:t>
      </w:r>
      <w:r w:rsidRPr="00A920A0">
        <w:rPr>
          <w:rFonts w:hAnsi="宋体" w:cs="Times New Roman"/>
        </w:rPr>
        <w:t>“</w:t>
      </w:r>
      <w:r w:rsidRPr="00A920A0">
        <w:rPr>
          <w:rFonts w:ascii="Times New Roman" w:hAnsi="Times New Roman" w:cs="Times New Roman"/>
        </w:rPr>
        <w:t>J</w:t>
      </w:r>
      <w:r w:rsidRPr="00A920A0">
        <w:rPr>
          <w:rFonts w:hAnsi="宋体" w:cs="Times New Roman"/>
        </w:rPr>
        <w:t>”</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B</w:t>
      </w:r>
      <w:r>
        <w:rPr>
          <w:rFonts w:ascii="Times New Roman" w:hAnsi="Times New Roman" w:cs="Times New Roman"/>
        </w:rPr>
        <w:t>　</w:t>
      </w:r>
      <w:r w:rsidRPr="00A920A0">
        <w:rPr>
          <w:rFonts w:ascii="Times New Roman" w:hAnsi="Times New Roman" w:cs="Times New Roman"/>
        </w:rPr>
        <w:t>当烟粉</w:t>
      </w:r>
      <w:r w:rsidRPr="00A920A0">
        <w:rPr>
          <w:rFonts w:ascii="Times New Roman" w:hAnsi="Times New Roman" w:cs="Times New Roman"/>
        </w:rPr>
        <w:t>虱</w:t>
      </w:r>
      <w:r w:rsidRPr="00A920A0">
        <w:rPr>
          <w:rFonts w:ascii="Times New Roman" w:hAnsi="Times New Roman" w:cs="Times New Roman"/>
        </w:rPr>
        <w:t>存在捕食者时</w:t>
      </w:r>
      <w:r>
        <w:rPr>
          <w:rFonts w:ascii="Times New Roman" w:hAnsi="Times New Roman" w:cs="Times New Roman"/>
        </w:rPr>
        <w:t>，</w:t>
      </w:r>
      <w:r w:rsidRPr="00A920A0">
        <w:rPr>
          <w:rFonts w:ascii="Times New Roman" w:hAnsi="Times New Roman" w:cs="Times New Roman"/>
        </w:rPr>
        <w:t>烟粉</w:t>
      </w:r>
      <w:r w:rsidRPr="00A920A0">
        <w:rPr>
          <w:rFonts w:ascii="Times New Roman" w:hAnsi="Times New Roman" w:cs="Times New Roman"/>
        </w:rPr>
        <w:t>虱</w:t>
      </w:r>
      <w:r w:rsidRPr="00A920A0">
        <w:rPr>
          <w:rFonts w:ascii="Times New Roman" w:hAnsi="Times New Roman" w:cs="Times New Roman"/>
        </w:rPr>
        <w:t>和捕食者的种群数量变化会呈现周期性的波动</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生物防治</w:t>
      </w:r>
      <w:r>
        <w:rPr>
          <w:rFonts w:ascii="Times New Roman" w:hAnsi="Times New Roman" w:cs="Times New Roman"/>
        </w:rPr>
        <w:t>　</w:t>
      </w:r>
      <w:r w:rsidRPr="00A920A0">
        <w:rPr>
          <w:rFonts w:ascii="Times New Roman" w:hAnsi="Times New Roman" w:cs="Times New Roman"/>
        </w:rPr>
        <w:t>ACD</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整体</w:t>
      </w:r>
      <w:r>
        <w:rPr>
          <w:rFonts w:ascii="Times New Roman" w:hAnsi="Times New Roman" w:cs="Times New Roman"/>
        </w:rPr>
        <w:t>　</w:t>
      </w:r>
      <w:r w:rsidRPr="00A920A0">
        <w:rPr>
          <w:rFonts w:ascii="Times New Roman" w:hAnsi="Times New Roman" w:cs="Times New Roman"/>
        </w:rPr>
        <w:t>空间结构</w:t>
      </w:r>
      <w:r>
        <w:rPr>
          <w:rFonts w:ascii="Times New Roman" w:hAnsi="Times New Roman" w:cs="Times New Roman"/>
        </w:rPr>
        <w:t>　</w:t>
      </w:r>
      <w:r w:rsidRPr="00A920A0">
        <w:rPr>
          <w:rFonts w:ascii="Times New Roman" w:hAnsi="Times New Roman" w:cs="Times New Roman"/>
        </w:rPr>
        <w:t>季节性</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一种生物从另一种生物</w:t>
      </w:r>
      <w:r>
        <w:rPr>
          <w:rFonts w:ascii="Times New Roman" w:eastAsia="楷体_GB2312" w:hAnsi="Times New Roman" w:cs="Times New Roman"/>
        </w:rPr>
        <w:t>(</w:t>
      </w:r>
      <w:r w:rsidRPr="00A920A0">
        <w:rPr>
          <w:rFonts w:ascii="Times New Roman" w:eastAsia="楷体_GB2312" w:hAnsi="Times New Roman" w:cs="Times New Roman"/>
        </w:rPr>
        <w:t>宿主</w:t>
      </w:r>
      <w:r>
        <w:rPr>
          <w:rFonts w:ascii="Times New Roman" w:eastAsia="楷体_GB2312" w:hAnsi="Times New Roman" w:cs="Times New Roman"/>
        </w:rPr>
        <w:t>)</w:t>
      </w:r>
      <w:r w:rsidRPr="00A920A0">
        <w:rPr>
          <w:rFonts w:ascii="Times New Roman" w:eastAsia="楷体_GB2312" w:hAnsi="Times New Roman" w:cs="Times New Roman"/>
        </w:rPr>
        <w:t>的体液、组织或已消化的物质中获取营养并通常对宿主产生危害的现象称为寄生，烟粉</w:t>
      </w:r>
      <w:r w:rsidRPr="00A920A0">
        <w:rPr>
          <w:rFonts w:ascii="Times New Roman" w:eastAsia="楷体_GB2312" w:hAnsi="Times New Roman" w:cs="Times New Roman"/>
        </w:rPr>
        <w:t>虱</w:t>
      </w:r>
      <w:r w:rsidRPr="00A920A0">
        <w:rPr>
          <w:rFonts w:ascii="Times New Roman" w:eastAsia="楷体_GB2312" w:hAnsi="Times New Roman" w:cs="Times New Roman"/>
        </w:rPr>
        <w:t>以吸食番茄叶的汁液为生，二者为寄生关系。在食物和空间条件充裕、气候适宜、没有天敌和竞争物种等条件下，短期内烟粉</w:t>
      </w:r>
      <w:r w:rsidRPr="00A920A0">
        <w:rPr>
          <w:rFonts w:ascii="Times New Roman" w:eastAsia="楷体_GB2312" w:hAnsi="Times New Roman" w:cs="Times New Roman"/>
        </w:rPr>
        <w:t>虱</w:t>
      </w:r>
      <w:r w:rsidRPr="00A920A0">
        <w:rPr>
          <w:rFonts w:ascii="Times New Roman" w:eastAsia="楷体_GB2312" w:hAnsi="Times New Roman" w:cs="Times New Roman"/>
        </w:rPr>
        <w:t>种群的数量呈</w:t>
      </w:r>
      <w:r w:rsidRPr="00A920A0">
        <w:rPr>
          <w:rFonts w:hAnsi="宋体" w:cs="Times New Roman"/>
        </w:rPr>
        <w:t>“</w:t>
      </w:r>
      <w:r w:rsidRPr="00A920A0">
        <w:rPr>
          <w:rFonts w:ascii="Times New Roman" w:eastAsia="楷体_GB2312" w:hAnsi="Times New Roman" w:cs="Times New Roman"/>
        </w:rPr>
        <w:t>J</w:t>
      </w:r>
      <w:r w:rsidRPr="00A920A0">
        <w:rPr>
          <w:rFonts w:hAnsi="宋体" w:cs="Times New Roman"/>
        </w:rPr>
        <w:t>”</w:t>
      </w:r>
      <w:r w:rsidRPr="00A920A0">
        <w:rPr>
          <w:rFonts w:ascii="Times New Roman" w:eastAsia="楷体_GB2312" w:hAnsi="Times New Roman" w:cs="Times New Roman"/>
        </w:rPr>
        <w:t>形增长。</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当烟粉</w:t>
      </w:r>
      <w:r w:rsidRPr="00A920A0">
        <w:rPr>
          <w:rFonts w:ascii="Times New Roman" w:eastAsia="楷体_GB2312" w:hAnsi="Times New Roman" w:cs="Times New Roman"/>
        </w:rPr>
        <w:t>虱</w:t>
      </w:r>
      <w:r w:rsidRPr="00A920A0">
        <w:rPr>
          <w:rFonts w:ascii="Times New Roman" w:eastAsia="楷体_GB2312" w:hAnsi="Times New Roman" w:cs="Times New Roman"/>
        </w:rPr>
        <w:t>存在捕食者时，烟粉</w:t>
      </w:r>
      <w:r w:rsidRPr="00A920A0">
        <w:rPr>
          <w:rFonts w:ascii="Times New Roman" w:eastAsia="楷体_GB2312" w:hAnsi="Times New Roman" w:cs="Times New Roman"/>
        </w:rPr>
        <w:t>虱</w:t>
      </w:r>
      <w:r w:rsidRPr="00A920A0">
        <w:rPr>
          <w:rFonts w:ascii="Times New Roman" w:eastAsia="楷体_GB2312" w:hAnsi="Times New Roman" w:cs="Times New Roman"/>
        </w:rPr>
        <w:t>的种群数量变化会呈现周期性的波动，推测曲线</w:t>
      </w:r>
      <w:r w:rsidRPr="00A920A0">
        <w:rPr>
          <w:rFonts w:ascii="Times New Roman" w:eastAsia="楷体_GB2312" w:hAnsi="Times New Roman" w:cs="Times New Roman"/>
        </w:rPr>
        <w:t>B</w:t>
      </w:r>
      <w:r w:rsidRPr="00A920A0">
        <w:rPr>
          <w:rFonts w:ascii="Times New Roman" w:eastAsia="楷体_GB2312" w:hAnsi="Times New Roman" w:cs="Times New Roman"/>
        </w:rPr>
        <w:t>符合，该曲线后期数量大幅下降可能是环境变化等因素引起的。</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通过引入天敌控制烟粉</w:t>
      </w:r>
      <w:r w:rsidRPr="00A920A0">
        <w:rPr>
          <w:rFonts w:ascii="Times New Roman" w:eastAsia="楷体_GB2312" w:hAnsi="Times New Roman" w:cs="Times New Roman"/>
        </w:rPr>
        <w:t>虱</w:t>
      </w:r>
      <w:r w:rsidRPr="00A920A0">
        <w:rPr>
          <w:rFonts w:ascii="Times New Roman" w:eastAsia="楷体_GB2312" w:hAnsi="Times New Roman" w:cs="Times New Roman"/>
        </w:rPr>
        <w:t>种群增长的技术方法属于生物防治。四个选项中，</w:t>
      </w:r>
      <w:r w:rsidRPr="00A920A0">
        <w:rPr>
          <w:rFonts w:ascii="Times New Roman" w:eastAsia="楷体_GB2312" w:hAnsi="Times New Roman" w:cs="Times New Roman"/>
        </w:rPr>
        <w:t>A</w:t>
      </w:r>
      <w:r w:rsidRPr="00A920A0">
        <w:rPr>
          <w:rFonts w:ascii="Times New Roman" w:eastAsia="楷体_GB2312" w:hAnsi="Times New Roman" w:cs="Times New Roman"/>
        </w:rPr>
        <w:t>选项通过影响害虫的食物和栖息环境来控制害虫数量，</w:t>
      </w:r>
      <w:r w:rsidRPr="00A920A0">
        <w:rPr>
          <w:rFonts w:ascii="Times New Roman" w:eastAsia="楷体_GB2312" w:hAnsi="Times New Roman" w:cs="Times New Roman"/>
        </w:rPr>
        <w:t>B</w:t>
      </w:r>
      <w:r w:rsidRPr="00A920A0">
        <w:rPr>
          <w:rFonts w:ascii="Times New Roman" w:eastAsia="楷体_GB2312" w:hAnsi="Times New Roman" w:cs="Times New Roman"/>
        </w:rPr>
        <w:t>选项使用杀虫剂属于化学防治</w:t>
      </w:r>
      <w:r>
        <w:rPr>
          <w:rFonts w:ascii="Times New Roman" w:eastAsia="楷体_GB2312" w:hAnsi="Times New Roman" w:cs="Times New Roman"/>
        </w:rPr>
        <w:t>(</w:t>
      </w:r>
      <w:r w:rsidRPr="00A920A0">
        <w:rPr>
          <w:rFonts w:ascii="Times New Roman" w:eastAsia="楷体_GB2312" w:hAnsi="Times New Roman" w:cs="Times New Roman"/>
        </w:rPr>
        <w:t>会危害生态环境</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选项属于利用化学信息诱捕害虫改变其性别比例，从而控制害虫数量，</w:t>
      </w:r>
      <w:r w:rsidRPr="00A920A0">
        <w:rPr>
          <w:rFonts w:ascii="Times New Roman" w:eastAsia="楷体_GB2312" w:hAnsi="Times New Roman" w:cs="Times New Roman"/>
        </w:rPr>
        <w:t>D</w:t>
      </w:r>
      <w:r w:rsidRPr="00A920A0">
        <w:rPr>
          <w:rFonts w:ascii="Times New Roman" w:eastAsia="楷体_GB2312" w:hAnsi="Times New Roman" w:cs="Times New Roman"/>
        </w:rPr>
        <w:t>选项属于利用物理信息控制害虫数量，</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C</w:t>
      </w:r>
      <w:r w:rsidRPr="00A920A0">
        <w:rPr>
          <w:rFonts w:ascii="Times New Roman" w:eastAsia="楷体_GB2312" w:hAnsi="Times New Roman" w:cs="Times New Roman"/>
        </w:rPr>
        <w:t>、</w:t>
      </w:r>
      <w:r w:rsidRPr="00A920A0">
        <w:rPr>
          <w:rFonts w:ascii="Times New Roman" w:eastAsia="楷体_GB2312" w:hAnsi="Times New Roman" w:cs="Times New Roman"/>
        </w:rPr>
        <w:t>D</w:t>
      </w:r>
      <w:r w:rsidRPr="00A920A0">
        <w:rPr>
          <w:rFonts w:ascii="Times New Roman" w:eastAsia="楷体_GB2312" w:hAnsi="Times New Roman" w:cs="Times New Roman"/>
        </w:rPr>
        <w:t>符合题意。</w:t>
      </w:r>
      <w:r>
        <w:rPr>
          <w:rFonts w:ascii="Times New Roman" w:eastAsia="楷体_GB2312" w:hAnsi="Times New Roman" w:cs="Times New Roman"/>
        </w:rPr>
        <w:t>(</w:t>
      </w:r>
      <w:r w:rsidRPr="00A920A0">
        <w:rPr>
          <w:rFonts w:ascii="Times New Roman" w:eastAsia="楷体_GB2312" w:hAnsi="Times New Roman" w:cs="Times New Roman"/>
        </w:rPr>
        <w:t>4</w:t>
      </w:r>
      <w:r>
        <w:rPr>
          <w:rFonts w:ascii="Times New Roman" w:eastAsia="楷体_GB2312" w:hAnsi="Times New Roman" w:cs="Times New Roman"/>
        </w:rPr>
        <w:t>)</w:t>
      </w:r>
      <w:r w:rsidRPr="00A920A0">
        <w:rPr>
          <w:rFonts w:hAnsi="宋体" w:cs="Times New Roman"/>
        </w:rPr>
        <w:t>“</w:t>
      </w:r>
      <w:r w:rsidRPr="00A920A0">
        <w:rPr>
          <w:rFonts w:ascii="Times New Roman" w:eastAsia="楷体_GB2312" w:hAnsi="Times New Roman" w:cs="Times New Roman"/>
        </w:rPr>
        <w:t>番茄</w:t>
      </w:r>
      <w:r w:rsidRPr="00A920A0">
        <w:rPr>
          <w:rFonts w:ascii="Times New Roman" w:eastAsia="楷体_GB2312" w:hAnsi="Times New Roman" w:cs="Times New Roman"/>
        </w:rPr>
        <w:t>—</w:t>
      </w:r>
      <w:r w:rsidRPr="00A920A0">
        <w:rPr>
          <w:rFonts w:ascii="Times New Roman" w:eastAsia="楷体_GB2312" w:hAnsi="Times New Roman" w:cs="Times New Roman"/>
        </w:rPr>
        <w:t>草莓</w:t>
      </w:r>
      <w:r w:rsidRPr="00A920A0">
        <w:rPr>
          <w:rFonts w:hAnsi="宋体" w:cs="Times New Roman"/>
        </w:rPr>
        <w:t>”</w:t>
      </w:r>
      <w:r w:rsidRPr="00A920A0">
        <w:rPr>
          <w:rFonts w:ascii="Times New Roman" w:eastAsia="楷体_GB2312" w:hAnsi="Times New Roman" w:cs="Times New Roman"/>
        </w:rPr>
        <w:t>立体种植实现了生态效益和经济效益的双赢，体现了生态工程设计的整体原理。立体农业，就是充分利用群落的空间结构和季节性，进行立体种植、立体养殖或立体复合种养，从而减少作物之间生态位重叠的生产模式。</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20</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20</w:t>
      </w:r>
      <w:r>
        <w:rPr>
          <w:rFonts w:ascii="Times New Roman" w:eastAsia="楷体_GB2312" w:hAnsi="Times New Roman" w:cs="Times New Roman"/>
        </w:rPr>
        <w:t>)</w:t>
      </w:r>
      <w:r>
        <w:rPr>
          <w:rFonts w:ascii="Times New Roman" w:hAnsi="Times New Roman" w:cs="Times New Roman"/>
        </w:rPr>
        <w:t>(</w:t>
      </w:r>
      <w:r w:rsidRPr="00A920A0">
        <w:rPr>
          <w:rFonts w:ascii="Times New Roman" w:hAnsi="Times New Roman" w:cs="Times New Roman"/>
        </w:rPr>
        <w:t>10</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某二倍体植物松散株型与紧凑株型是一对相对性状</w:t>
      </w:r>
      <w:r>
        <w:rPr>
          <w:rFonts w:ascii="Times New Roman" w:hAnsi="Times New Roman" w:cs="Times New Roman"/>
        </w:rPr>
        <w:t>，</w:t>
      </w:r>
      <w:r w:rsidRPr="00A920A0">
        <w:rPr>
          <w:rFonts w:ascii="Times New Roman" w:hAnsi="Times New Roman" w:cs="Times New Roman"/>
        </w:rPr>
        <w:t>紧凑株型适合高密度种植</w:t>
      </w:r>
      <w:r>
        <w:rPr>
          <w:rFonts w:ascii="Times New Roman" w:hAnsi="Times New Roman" w:cs="Times New Roman"/>
        </w:rPr>
        <w:t>，</w:t>
      </w:r>
      <w:r w:rsidRPr="00A920A0">
        <w:rPr>
          <w:rFonts w:ascii="Times New Roman" w:hAnsi="Times New Roman" w:cs="Times New Roman"/>
        </w:rPr>
        <w:t>利于增产</w:t>
      </w:r>
      <w:r>
        <w:rPr>
          <w:rFonts w:ascii="Times New Roman" w:hAnsi="Times New Roman" w:cs="Times New Roman"/>
        </w:rPr>
        <w:t>。</w:t>
      </w:r>
      <w:r w:rsidRPr="00A920A0">
        <w:rPr>
          <w:rFonts w:ascii="Times New Roman" w:hAnsi="Times New Roman" w:cs="Times New Roman"/>
        </w:rPr>
        <w:t>研究人员获得了一个紧凑株型的植株</w:t>
      </w:r>
      <w:r>
        <w:rPr>
          <w:rFonts w:ascii="Times New Roman" w:hAnsi="Times New Roman" w:cs="Times New Roman"/>
        </w:rPr>
        <w:t>，</w:t>
      </w:r>
      <w:r w:rsidRPr="00A920A0">
        <w:rPr>
          <w:rFonts w:ascii="Times New Roman" w:hAnsi="Times New Roman" w:cs="Times New Roman"/>
        </w:rPr>
        <w:t>为研究控制该性状的基因</w:t>
      </w:r>
      <w:r>
        <w:rPr>
          <w:rFonts w:ascii="Times New Roman" w:hAnsi="Times New Roman" w:cs="Times New Roman"/>
        </w:rPr>
        <w:t>，</w:t>
      </w:r>
      <w:r w:rsidRPr="00A920A0">
        <w:rPr>
          <w:rFonts w:ascii="Times New Roman" w:hAnsi="Times New Roman" w:cs="Times New Roman"/>
        </w:rPr>
        <w:t>将其与纯合松散株型植株杂交</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1</w:t>
      </w:r>
      <w:r w:rsidRPr="00A920A0">
        <w:rPr>
          <w:rFonts w:ascii="Times New Roman" w:hAnsi="Times New Roman" w:cs="Times New Roman"/>
        </w:rPr>
        <w:t>均为松散株型</w:t>
      </w:r>
      <w:r>
        <w:rPr>
          <w:rFonts w:ascii="Times New Roman" w:hAnsi="Times New Roman" w:cs="Times New Roman"/>
        </w:rPr>
        <w:t>，</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中松散株型</w:t>
      </w:r>
      <w:r w:rsidRPr="00A920A0">
        <w:rPr>
          <w:rFonts w:hAnsi="宋体" w:cs="Times New Roman"/>
        </w:rPr>
        <w:t>∶</w:t>
      </w:r>
      <w:r w:rsidRPr="00A920A0">
        <w:rPr>
          <w:rFonts w:ascii="Times New Roman" w:hAnsi="Times New Roman" w:cs="Times New Roman"/>
        </w:rPr>
        <w:t>紧凑株型</w:t>
      </w:r>
      <w:r>
        <w:rPr>
          <w:rFonts w:ascii="Times New Roman" w:hAnsi="Times New Roman" w:cs="Times New Roman"/>
        </w:rPr>
        <w:t>＝</w:t>
      </w:r>
      <w:r w:rsidRPr="00A920A0">
        <w:rPr>
          <w:rFonts w:ascii="Times New Roman" w:hAnsi="Times New Roman" w:cs="Times New Roman"/>
        </w:rPr>
        <w:t>3</w:t>
      </w:r>
      <w:r w:rsidRPr="00A920A0">
        <w:rPr>
          <w:rFonts w:hAnsi="宋体"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控制该</w:t>
      </w:r>
      <w:r w:rsidRPr="00A920A0">
        <w:rPr>
          <w:rFonts w:ascii="Times New Roman" w:hAnsi="Times New Roman" w:cs="Times New Roman"/>
        </w:rPr>
        <w:t>相对性状的基因为</w:t>
      </w:r>
      <w:r w:rsidRPr="00A920A0">
        <w:rPr>
          <w:rFonts w:ascii="Times New Roman" w:hAnsi="Times New Roman" w:cs="Times New Roman"/>
        </w:rPr>
        <w:t>A/a</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该紧凑株型性状由</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填</w:t>
      </w:r>
      <w:r w:rsidRPr="00A920A0">
        <w:rPr>
          <w:rFonts w:hAnsi="宋体" w:cs="Times New Roman"/>
        </w:rPr>
        <w:t>“</w:t>
      </w:r>
      <w:r w:rsidRPr="00A920A0">
        <w:rPr>
          <w:rFonts w:ascii="Times New Roman" w:hAnsi="Times New Roman" w:cs="Times New Roman"/>
        </w:rPr>
        <w:t>A</w:t>
      </w:r>
      <w:r w:rsidRPr="00A920A0">
        <w:rPr>
          <w:rFonts w:hAnsi="宋体" w:cs="Times New Roman"/>
        </w:rPr>
        <w:t>”</w:t>
      </w:r>
      <w:r w:rsidRPr="00A920A0">
        <w:rPr>
          <w:rFonts w:ascii="Times New Roman" w:hAnsi="Times New Roman" w:cs="Times New Roman"/>
        </w:rPr>
        <w:t>或</w:t>
      </w:r>
      <w:r w:rsidRPr="00A920A0">
        <w:rPr>
          <w:rFonts w:hAnsi="宋体" w:cs="Times New Roman"/>
        </w:rPr>
        <w:t>“</w:t>
      </w:r>
      <w:r w:rsidRPr="00A920A0">
        <w:rPr>
          <w:rFonts w:ascii="Times New Roman" w:hAnsi="Times New Roman" w:cs="Times New Roman"/>
        </w:rPr>
        <w:t>a</w:t>
      </w:r>
      <w:r w:rsidRPr="00A920A0">
        <w:rPr>
          <w:rFonts w:hAnsi="宋体" w:cs="Times New Roman"/>
        </w:rPr>
        <w:t>”</w:t>
      </w:r>
      <w:r>
        <w:rPr>
          <w:rFonts w:ascii="Times New Roman" w:hAnsi="Times New Roman" w:cs="Times New Roman"/>
        </w:rPr>
        <w:t>)</w:t>
      </w:r>
      <w:r w:rsidRPr="00A920A0">
        <w:rPr>
          <w:rFonts w:ascii="Times New Roman" w:hAnsi="Times New Roman" w:cs="Times New Roman"/>
        </w:rPr>
        <w:t>基因控制</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在</w:t>
      </w:r>
      <w:r w:rsidRPr="00A920A0">
        <w:rPr>
          <w:rFonts w:ascii="Times New Roman" w:hAnsi="Times New Roman" w:cs="Times New Roman"/>
        </w:rPr>
        <w:t>A</w:t>
      </w:r>
      <w:r w:rsidRPr="00A920A0">
        <w:rPr>
          <w:rFonts w:ascii="Times New Roman" w:hAnsi="Times New Roman" w:cs="Times New Roman"/>
        </w:rPr>
        <w:t>基因编码蛋白质的区域中插入一段序列得到</w:t>
      </w:r>
      <w:r w:rsidRPr="00A920A0">
        <w:rPr>
          <w:rFonts w:ascii="Times New Roman" w:hAnsi="Times New Roman" w:cs="Times New Roman"/>
        </w:rPr>
        <w:t>a</w:t>
      </w:r>
      <w:r w:rsidRPr="00A920A0">
        <w:rPr>
          <w:rFonts w:ascii="Times New Roman" w:hAnsi="Times New Roman" w:cs="Times New Roman"/>
        </w:rPr>
        <w:t>基因</w:t>
      </w:r>
      <w:r>
        <w:rPr>
          <w:rFonts w:ascii="Times New Roman" w:hAnsi="Times New Roman" w:cs="Times New Roman"/>
        </w:rPr>
        <w:t>(</w:t>
      </w:r>
      <w:r w:rsidRPr="00A920A0">
        <w:rPr>
          <w:rFonts w:ascii="Times New Roman" w:hAnsi="Times New Roman" w:cs="Times New Roman"/>
        </w:rPr>
        <w:t>图</w:t>
      </w:r>
      <w:r w:rsidRPr="00A920A0">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基因表达的肽链比</w:t>
      </w:r>
      <w:r w:rsidRPr="00A920A0">
        <w:rPr>
          <w:rFonts w:ascii="Times New Roman" w:hAnsi="Times New Roman" w:cs="Times New Roman"/>
        </w:rPr>
        <w:t>A</w:t>
      </w:r>
      <w:r w:rsidRPr="00A920A0">
        <w:rPr>
          <w:rFonts w:ascii="Times New Roman" w:hAnsi="Times New Roman" w:cs="Times New Roman"/>
        </w:rPr>
        <w:t>基因表达的肽链短</w:t>
      </w:r>
      <w:r>
        <w:rPr>
          <w:rFonts w:ascii="Times New Roman" w:hAnsi="Times New Roman" w:cs="Times New Roman"/>
        </w:rPr>
        <w:t>。</w:t>
      </w:r>
      <w:r w:rsidRPr="00A920A0">
        <w:rPr>
          <w:rFonts w:ascii="Times New Roman" w:hAnsi="Times New Roman" w:cs="Times New Roman"/>
        </w:rPr>
        <w:t>造成此现象的原因是</w:t>
      </w:r>
      <w:r w:rsidRPr="00A920A0">
        <w:rPr>
          <w:rFonts w:ascii="Times New Roman" w:hAnsi="Times New Roman" w:cs="Times New Roman"/>
        </w:rPr>
        <w:t>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559560" cy="1397000"/>
            <wp:effectExtent l="0" t="0" r="2540" b="0"/>
            <wp:docPr id="574" name="图片 574"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4" name="Picture 574" descr="G:\历年高考题\2025高考题\生物\T93.TIF"/>
                    <pic:cNvPicPr>
                      <a:picLocks noChangeAspect="1" noChangeArrowheads="1"/>
                    </pic:cNvPicPr>
                  </pic:nvPicPr>
                  <pic:blipFill>
                    <a:blip xmlns:r="http://schemas.openxmlformats.org/officeDocument/2006/relationships" r:embed="rId13"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559560" cy="139700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研究人员设计了</w:t>
      </w:r>
      <w:r w:rsidRPr="00A920A0">
        <w:rPr>
          <w:rFonts w:ascii="Times New Roman" w:hAnsi="Times New Roman" w:cs="Times New Roman"/>
        </w:rPr>
        <w:t>3</w:t>
      </w:r>
      <w:r w:rsidRPr="00A920A0">
        <w:rPr>
          <w:rFonts w:ascii="Times New Roman" w:hAnsi="Times New Roman" w:cs="Times New Roman"/>
        </w:rPr>
        <w:t>条引物</w:t>
      </w:r>
      <w:r>
        <w:rPr>
          <w:rFonts w:ascii="Times New Roman" w:hAnsi="Times New Roman" w:cs="Times New Roman"/>
        </w:rPr>
        <w:t>(</w:t>
      </w:r>
      <w:r w:rsidRPr="00A920A0">
        <w:rPr>
          <w:rFonts w:ascii="Times New Roman" w:hAnsi="Times New Roman" w:cs="Times New Roman"/>
        </w:rPr>
        <w:t>P1</w:t>
      </w:r>
      <w:r>
        <w:rPr>
          <w:rFonts w:ascii="Times New Roman" w:hAnsi="Times New Roman" w:cs="Times New Roman"/>
        </w:rPr>
        <w:t>～</w:t>
      </w:r>
      <w:r w:rsidRPr="00A920A0">
        <w:rPr>
          <w:rFonts w:ascii="Times New Roman" w:hAnsi="Times New Roman" w:cs="Times New Roman"/>
        </w:rPr>
        <w:t>P3</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位置如图</w:t>
      </w:r>
      <w:r w:rsidRPr="00A920A0">
        <w:rPr>
          <w:rFonts w:ascii="Times New Roman" w:hAnsi="Times New Roman" w:cs="Times New Roman"/>
        </w:rPr>
        <w:t>1</w:t>
      </w:r>
      <w:r>
        <w:rPr>
          <w:rFonts w:ascii="Times New Roman" w:hAnsi="Times New Roman" w:cs="Times New Roman"/>
        </w:rPr>
        <w:t>(</w:t>
      </w:r>
      <w:r w:rsidRPr="00A920A0">
        <w:rPr>
          <w:rFonts w:hAnsi="宋体" w:cs="Times New Roman"/>
        </w:rPr>
        <w:t>→</w:t>
      </w:r>
      <w:r w:rsidRPr="00A920A0">
        <w:rPr>
          <w:rFonts w:ascii="Times New Roman" w:hAnsi="Times New Roman" w:cs="Times New Roman"/>
        </w:rPr>
        <w:t>表示引物</w:t>
      </w:r>
      <w:r w:rsidRPr="00A920A0">
        <w:rPr>
          <w:rFonts w:ascii="Times New Roman" w:hAnsi="Times New Roman" w:cs="Times New Roman"/>
        </w:rPr>
        <w:t>5</w:t>
      </w:r>
      <w:r w:rsidRPr="00A920A0">
        <w:rPr>
          <w:rFonts w:hAnsi="宋体" w:cs="Times New Roman"/>
        </w:rPr>
        <w:t>′→</w:t>
      </w:r>
      <w:r w:rsidRPr="00A920A0">
        <w:rPr>
          <w:rFonts w:ascii="Times New Roman" w:hAnsi="Times New Roman" w:cs="Times New Roman"/>
        </w:rPr>
        <w:t>3</w:t>
      </w:r>
      <w:r w:rsidRPr="00A920A0">
        <w:rPr>
          <w:rFonts w:hAnsi="宋体" w:cs="Times New Roman"/>
        </w:rPr>
        <w:t>′</w:t>
      </w:r>
      <w:r w:rsidRPr="00A920A0">
        <w:rPr>
          <w:rFonts w:ascii="Times New Roman" w:hAnsi="Times New Roman" w:cs="Times New Roman"/>
        </w:rPr>
        <w:t>方向</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以</w:t>
      </w:r>
      <w:r w:rsidRPr="00A920A0">
        <w:rPr>
          <w:rFonts w:ascii="Times New Roman" w:hAnsi="Times New Roman" w:cs="Times New Roman"/>
        </w:rPr>
        <w:t>3</w:t>
      </w:r>
      <w:r w:rsidRPr="00A920A0">
        <w:rPr>
          <w:rFonts w:ascii="Times New Roman" w:hAnsi="Times New Roman" w:cs="Times New Roman"/>
        </w:rPr>
        <w:t>个</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单株</w:t>
      </w:r>
      <w:r>
        <w:rPr>
          <w:rFonts w:ascii="Times New Roman" w:hAnsi="Times New Roman" w:cs="Times New Roman"/>
        </w:rPr>
        <w:t>(</w:t>
      </w:r>
      <w:r w:rsidRPr="00A920A0">
        <w:rPr>
          <w:rFonts w:ascii="Times New Roman" w:hAnsi="Times New Roman" w:cs="Times New Roman"/>
        </w:rPr>
        <w:t>甲</w:t>
      </w:r>
      <w:r>
        <w:rPr>
          <w:rFonts w:ascii="Times New Roman" w:hAnsi="Times New Roman" w:cs="Times New Roman"/>
        </w:rPr>
        <w:t>、</w:t>
      </w:r>
      <w:r w:rsidRPr="00A920A0">
        <w:rPr>
          <w:rFonts w:ascii="Times New Roman" w:hAnsi="Times New Roman" w:cs="Times New Roman"/>
        </w:rPr>
        <w:t>乙</w:t>
      </w:r>
      <w:r>
        <w:rPr>
          <w:rFonts w:ascii="Times New Roman" w:hAnsi="Times New Roman" w:cs="Times New Roman"/>
        </w:rPr>
        <w:t>、</w:t>
      </w:r>
      <w:r w:rsidRPr="00A920A0">
        <w:rPr>
          <w:rFonts w:ascii="Times New Roman" w:hAnsi="Times New Roman" w:cs="Times New Roman"/>
        </w:rPr>
        <w:t>丙</w:t>
      </w:r>
      <w:r>
        <w:rPr>
          <w:rFonts w:ascii="Times New Roman" w:hAnsi="Times New Roman" w:cs="Times New Roman"/>
        </w:rPr>
        <w:t>)</w:t>
      </w:r>
      <w:r w:rsidRPr="00A920A0">
        <w:rPr>
          <w:rFonts w:ascii="Times New Roman" w:hAnsi="Times New Roman" w:cs="Times New Roman"/>
        </w:rPr>
        <w:t>的</w:t>
      </w:r>
      <w:r w:rsidRPr="00A920A0">
        <w:rPr>
          <w:rFonts w:ascii="Times New Roman" w:hAnsi="Times New Roman" w:cs="Times New Roman"/>
        </w:rPr>
        <w:t>DNA</w:t>
      </w:r>
      <w:r w:rsidRPr="00A920A0">
        <w:rPr>
          <w:rFonts w:ascii="Times New Roman" w:hAnsi="Times New Roman" w:cs="Times New Roman"/>
        </w:rPr>
        <w:t>为模板</w:t>
      </w:r>
      <w:r>
        <w:rPr>
          <w:rFonts w:ascii="Times New Roman" w:hAnsi="Times New Roman" w:cs="Times New Roman"/>
        </w:rPr>
        <w:t>，</w:t>
      </w:r>
      <w:r w:rsidRPr="00A920A0">
        <w:rPr>
          <w:rFonts w:ascii="Times New Roman" w:hAnsi="Times New Roman" w:cs="Times New Roman"/>
        </w:rPr>
        <w:t>使用不同引物组合进行</w:t>
      </w:r>
      <w:r w:rsidRPr="00A920A0">
        <w:rPr>
          <w:rFonts w:ascii="Times New Roman" w:hAnsi="Times New Roman" w:cs="Times New Roman"/>
        </w:rPr>
        <w:t>PCR</w:t>
      </w:r>
      <w:r w:rsidRPr="00A920A0">
        <w:rPr>
          <w:rFonts w:ascii="Times New Roman" w:hAnsi="Times New Roman" w:cs="Times New Roman"/>
        </w:rPr>
        <w:t>扩增</w:t>
      </w:r>
      <w:r>
        <w:rPr>
          <w:rFonts w:ascii="Times New Roman" w:hAnsi="Times New Roman" w:cs="Times New Roman"/>
        </w:rPr>
        <w:t>，</w:t>
      </w:r>
      <w:r w:rsidRPr="00A920A0">
        <w:rPr>
          <w:rFonts w:ascii="Times New Roman" w:hAnsi="Times New Roman" w:cs="Times New Roman"/>
        </w:rPr>
        <w:t>琼脂糖凝胶电泳结果分别为图</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和</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B</w:t>
      </w:r>
      <w:r>
        <w:rPr>
          <w:rFonts w:ascii="Times New Roman" w:hAnsi="Times New Roman" w:cs="Times New Roman"/>
        </w:rPr>
        <w:t>(</w:t>
      </w:r>
      <w:r w:rsidRPr="00A920A0">
        <w:rPr>
          <w:rFonts w:ascii="Times New Roman" w:hAnsi="Times New Roman" w:cs="Times New Roman"/>
        </w:rPr>
        <w:t>不考虑</w:t>
      </w:r>
      <w:r w:rsidRPr="00A920A0">
        <w:rPr>
          <w:rFonts w:ascii="Times New Roman" w:hAnsi="Times New Roman" w:cs="Times New Roman"/>
        </w:rPr>
        <w:t>PCR</w:t>
      </w:r>
      <w:r w:rsidRPr="00A920A0">
        <w:rPr>
          <w:rFonts w:ascii="Times New Roman" w:hAnsi="Times New Roman" w:cs="Times New Roman"/>
        </w:rPr>
        <w:t>结果异常</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541270" cy="1306830"/>
            <wp:effectExtent l="0" t="0" r="0" b="7620"/>
            <wp:docPr id="575" name="图片 575"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5" name="Picture 575" descr="G:\历年高考题\2025高考题\生物\T94.TIF"/>
                    <pic:cNvPicPr>
                      <a:picLocks noChangeAspect="1" noChangeArrowheads="1"/>
                    </pic:cNvPicPr>
                  </pic:nvPicPr>
                  <pic:blipFill>
                    <a:blip xmlns:r="http://schemas.openxmlformats.org/officeDocument/2006/relationships" r:embed="rId14"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541270" cy="130683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hAnsi="宋体" w:cs="Times New Roman"/>
        </w:rPr>
        <w:t>①</w:t>
      </w:r>
      <w:r w:rsidRPr="00A920A0">
        <w:rPr>
          <w:rFonts w:ascii="Times New Roman" w:hAnsi="Times New Roman" w:cs="Times New Roman"/>
        </w:rPr>
        <w:t>图</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中使用的引物组合是</w:t>
      </w:r>
      <w:r w:rsidRPr="00A920A0">
        <w:rPr>
          <w:rFonts w:ascii="Times New Roman" w:hAnsi="Times New Roman" w:cs="Times New Roman"/>
        </w:rPr>
        <w:t>________</w:t>
      </w:r>
      <w:r>
        <w:rPr>
          <w:rFonts w:ascii="Times New Roman" w:hAnsi="Times New Roman" w:cs="Times New Roman"/>
        </w:rPr>
        <w:t>；</w:t>
      </w:r>
      <w:r w:rsidRPr="00A920A0">
        <w:rPr>
          <w:rFonts w:ascii="Times New Roman" w:hAnsi="Times New Roman" w:cs="Times New Roman"/>
        </w:rPr>
        <w:t>丙单株无扩增条带的原因是</w:t>
      </w:r>
      <w:r w:rsidRPr="00A920A0">
        <w:rPr>
          <w:rFonts w:ascii="Times New Roman" w:hAnsi="Times New Roman" w:cs="Times New Roman"/>
        </w:rPr>
        <w:t>_____________________</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hAnsi="宋体" w:cs="Times New Roman"/>
        </w:rPr>
        <w:t>②</w:t>
      </w:r>
      <w:r w:rsidRPr="00A920A0">
        <w:rPr>
          <w:rFonts w:ascii="Times New Roman" w:hAnsi="Times New Roman" w:cs="Times New Roman"/>
        </w:rPr>
        <w:t>结合图</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的扩增结果</w:t>
      </w:r>
      <w:r>
        <w:rPr>
          <w:rFonts w:ascii="Times New Roman" w:hAnsi="Times New Roman" w:cs="Times New Roman"/>
        </w:rPr>
        <w:t>，</w:t>
      </w:r>
      <w:r w:rsidRPr="00A920A0">
        <w:rPr>
          <w:rFonts w:ascii="Times New Roman" w:hAnsi="Times New Roman" w:cs="Times New Roman"/>
        </w:rPr>
        <w:t>在图</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B</w:t>
      </w:r>
      <w:r w:rsidRPr="00A920A0">
        <w:rPr>
          <w:rFonts w:ascii="Times New Roman" w:hAnsi="Times New Roman" w:cs="Times New Roman"/>
        </w:rPr>
        <w:t>中</w:t>
      </w:r>
      <w:r>
        <w:rPr>
          <w:rFonts w:ascii="Times New Roman" w:hAnsi="Times New Roman" w:cs="Times New Roman"/>
        </w:rPr>
        <w:t>，</w:t>
      </w:r>
      <w:r w:rsidRPr="00A920A0">
        <w:rPr>
          <w:rFonts w:ascii="Times New Roman" w:hAnsi="Times New Roman" w:cs="Times New Roman"/>
        </w:rPr>
        <w:t>参照甲</w:t>
      </w:r>
      <w:r w:rsidRPr="00A920A0">
        <w:rPr>
          <w:rFonts w:ascii="Times New Roman" w:hAnsi="Times New Roman" w:cs="Times New Roman"/>
        </w:rPr>
        <w:t>的条带补充乙与丙的电泳条带</w:t>
      </w:r>
      <w:r>
        <w:rPr>
          <w:rFonts w:ascii="Times New Roman" w:hAnsi="Times New Roman" w:cs="Times New Roman"/>
        </w:rPr>
        <w:t>(</w:t>
      </w:r>
      <w:r w:rsidRPr="00A920A0">
        <w:rPr>
          <w:rFonts w:ascii="Times New Roman" w:hAnsi="Times New Roman" w:cs="Times New Roman"/>
        </w:rPr>
        <w:t>将正确条带涂黑</w:t>
      </w:r>
      <w:r>
        <w:rPr>
          <w:rFonts w:ascii="Times New Roman" w:hAnsi="Times New Roman" w:cs="Times New Roman"/>
        </w:rPr>
        <w:t>)</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hAnsi="宋体" w:cs="Times New Roman"/>
        </w:rPr>
        <w:t>③</w:t>
      </w:r>
      <w:r w:rsidRPr="00A920A0">
        <w:rPr>
          <w:rFonts w:ascii="Times New Roman" w:hAnsi="Times New Roman" w:cs="Times New Roman"/>
        </w:rPr>
        <w:t>使用图</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中的引物组合扩增</w:t>
      </w:r>
      <w:r w:rsidRPr="00A920A0">
        <w:rPr>
          <w:rFonts w:ascii="Times New Roman" w:hAnsi="Times New Roman" w:cs="Times New Roman"/>
        </w:rPr>
        <w:t>F</w:t>
      </w:r>
      <w:r w:rsidRPr="00A920A0">
        <w:rPr>
          <w:rFonts w:ascii="Times New Roman" w:hAnsi="Times New Roman" w:cs="Times New Roman"/>
          <w:vertAlign w:val="subscript"/>
        </w:rPr>
        <w:t>2</w:t>
      </w:r>
      <w:r w:rsidRPr="00A920A0">
        <w:rPr>
          <w:rFonts w:ascii="Times New Roman" w:hAnsi="Times New Roman" w:cs="Times New Roman"/>
        </w:rPr>
        <w:t>全部样本</w:t>
      </w:r>
      <w:r>
        <w:rPr>
          <w:rFonts w:ascii="Times New Roman" w:hAnsi="Times New Roman" w:cs="Times New Roman"/>
        </w:rPr>
        <w:t>，</w:t>
      </w:r>
      <w:r w:rsidRPr="00A920A0">
        <w:rPr>
          <w:rFonts w:ascii="Times New Roman" w:hAnsi="Times New Roman" w:cs="Times New Roman"/>
        </w:rPr>
        <w:t>有扩增条带松散株型</w:t>
      </w:r>
      <w:r w:rsidRPr="00A920A0">
        <w:rPr>
          <w:rFonts w:hAnsi="宋体" w:cs="Times New Roman"/>
        </w:rPr>
        <w:t>∶</w:t>
      </w:r>
      <w:r w:rsidRPr="00A920A0">
        <w:rPr>
          <w:rFonts w:ascii="Times New Roman" w:hAnsi="Times New Roman" w:cs="Times New Roman"/>
        </w:rPr>
        <w:t>无扩增条带松散株型</w:t>
      </w:r>
      <w:r>
        <w:rPr>
          <w:rFonts w:ascii="Times New Roman" w:hAnsi="Times New Roman" w:cs="Times New Roman"/>
        </w:rPr>
        <w:t>＝</w:t>
      </w:r>
      <w:r w:rsidRPr="00A920A0">
        <w:rPr>
          <w:rFonts w:ascii="Times New Roman" w:hAnsi="Times New Roman" w:cs="Times New Roman"/>
        </w:rPr>
        <w:t>____________</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a</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插入序列后</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基因中编码终止密码子的序列提前</w:t>
      </w:r>
      <w:r>
        <w:rPr>
          <w:rFonts w:ascii="Times New Roman" w:hAnsi="Times New Roman" w:cs="Times New Roman"/>
        </w:rPr>
        <w:t>，</w:t>
      </w:r>
      <w:r w:rsidRPr="00A920A0">
        <w:rPr>
          <w:rFonts w:ascii="Times New Roman" w:hAnsi="Times New Roman" w:cs="Times New Roman"/>
        </w:rPr>
        <w:t>a</w:t>
      </w:r>
      <w:r w:rsidRPr="00A920A0">
        <w:rPr>
          <w:rFonts w:ascii="Times New Roman" w:hAnsi="Times New Roman" w:cs="Times New Roman"/>
        </w:rPr>
        <w:t>基因转录产生的</w:t>
      </w:r>
      <w:r w:rsidRPr="00A920A0">
        <w:rPr>
          <w:rFonts w:ascii="Times New Roman" w:hAnsi="Times New Roman" w:cs="Times New Roman"/>
        </w:rPr>
        <w:t>mRNA</w:t>
      </w:r>
      <w:r w:rsidRPr="00A920A0">
        <w:rPr>
          <w:rFonts w:ascii="Times New Roman" w:hAnsi="Times New Roman" w:cs="Times New Roman"/>
        </w:rPr>
        <w:t>提前终止翻译</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hAnsi="宋体" w:cs="Times New Roman"/>
        </w:rPr>
        <w:t>①</w:t>
      </w:r>
      <w:r w:rsidRPr="00A920A0">
        <w:rPr>
          <w:rFonts w:ascii="Times New Roman" w:hAnsi="Times New Roman" w:cs="Times New Roman"/>
        </w:rPr>
        <w:t>P2</w:t>
      </w:r>
      <w:r w:rsidRPr="00A920A0">
        <w:rPr>
          <w:rFonts w:ascii="Times New Roman" w:hAnsi="Times New Roman" w:cs="Times New Roman"/>
        </w:rPr>
        <w:t>和</w:t>
      </w:r>
      <w:r w:rsidRPr="00A920A0">
        <w:rPr>
          <w:rFonts w:ascii="Times New Roman" w:hAnsi="Times New Roman" w:cs="Times New Roman"/>
        </w:rPr>
        <w:t>P3</w:t>
      </w:r>
      <w:r>
        <w:rPr>
          <w:rFonts w:ascii="Times New Roman" w:hAnsi="Times New Roman" w:cs="Times New Roman"/>
        </w:rPr>
        <w:t>　</w:t>
      </w:r>
      <w:r w:rsidRPr="00A920A0">
        <w:rPr>
          <w:rFonts w:ascii="Times New Roman" w:hAnsi="Times New Roman" w:cs="Times New Roman"/>
        </w:rPr>
        <w:t>丙的基因型为</w:t>
      </w:r>
      <w:r w:rsidRPr="00A920A0">
        <w:rPr>
          <w:rFonts w:ascii="Times New Roman" w:hAnsi="Times New Roman" w:cs="Times New Roman"/>
        </w:rPr>
        <w:t>AA</w:t>
      </w:r>
      <w:r>
        <w:rPr>
          <w:rFonts w:ascii="Times New Roman" w:hAnsi="Times New Roman" w:cs="Times New Roman"/>
        </w:rPr>
        <w:t>，</w:t>
      </w:r>
      <w:r w:rsidRPr="00A920A0">
        <w:rPr>
          <w:rFonts w:ascii="Times New Roman" w:hAnsi="Times New Roman" w:cs="Times New Roman"/>
        </w:rPr>
        <w:t>无引物</w:t>
      </w:r>
      <w:r w:rsidRPr="00A920A0">
        <w:rPr>
          <w:rFonts w:ascii="Times New Roman" w:hAnsi="Times New Roman" w:cs="Times New Roman"/>
        </w:rPr>
        <w:t>P3</w:t>
      </w:r>
      <w:r w:rsidRPr="00A920A0">
        <w:rPr>
          <w:rFonts w:ascii="Times New Roman" w:hAnsi="Times New Roman" w:cs="Times New Roman"/>
        </w:rPr>
        <w:t>的结合序列</w:t>
      </w:r>
      <w:r>
        <w:rPr>
          <w:rFonts w:ascii="Times New Roman" w:hAnsi="Times New Roman" w:cs="Times New Roman"/>
        </w:rPr>
        <w:t>，</w:t>
      </w:r>
      <w:r w:rsidRPr="00A920A0">
        <w:rPr>
          <w:rFonts w:ascii="Times New Roman" w:hAnsi="Times New Roman" w:cs="Times New Roman"/>
        </w:rPr>
        <w:t>利用引物</w:t>
      </w:r>
      <w:r w:rsidRPr="00A920A0">
        <w:rPr>
          <w:rFonts w:ascii="Times New Roman" w:hAnsi="Times New Roman" w:cs="Times New Roman"/>
        </w:rPr>
        <w:t>P2</w:t>
      </w:r>
      <w:r w:rsidRPr="00A920A0">
        <w:rPr>
          <w:rFonts w:ascii="Times New Roman" w:hAnsi="Times New Roman" w:cs="Times New Roman"/>
        </w:rPr>
        <w:t>和</w:t>
      </w:r>
      <w:r w:rsidRPr="00A920A0">
        <w:rPr>
          <w:rFonts w:ascii="Times New Roman" w:hAnsi="Times New Roman" w:cs="Times New Roman"/>
        </w:rPr>
        <w:t>P3</w:t>
      </w:r>
      <w:r w:rsidRPr="00A920A0">
        <w:rPr>
          <w:rFonts w:ascii="Times New Roman" w:hAnsi="Times New Roman" w:cs="Times New Roman"/>
        </w:rPr>
        <w:t>扩增时</w:t>
      </w:r>
      <w:r>
        <w:rPr>
          <w:rFonts w:ascii="Times New Roman" w:hAnsi="Times New Roman" w:cs="Times New Roman"/>
        </w:rPr>
        <w:t>，</w:t>
      </w:r>
      <w:r w:rsidRPr="00A920A0">
        <w:rPr>
          <w:rFonts w:ascii="Times New Roman" w:hAnsi="Times New Roman" w:cs="Times New Roman"/>
        </w:rPr>
        <w:t>无法得到扩增产物</w:t>
      </w:r>
    </w:p>
    <w:p w:rsidR="005B3C15" w:rsidP="005B3C15">
      <w:pPr>
        <w:pStyle w:val="PlainText"/>
        <w:tabs>
          <w:tab w:val="left" w:pos="3402"/>
        </w:tabs>
        <w:snapToGrid w:val="0"/>
        <w:spacing w:line="360" w:lineRule="auto"/>
        <w:rPr>
          <w:rFonts w:ascii="Times New Roman" w:hAnsi="Times New Roman" w:cs="Times New Roman"/>
        </w:rPr>
      </w:pPr>
      <w:r w:rsidRPr="00A920A0">
        <w:rPr>
          <w:rFonts w:hAnsi="宋体" w:cs="Times New Roman"/>
        </w:rPr>
        <w:t>②</w:t>
      </w:r>
      <w:r>
        <w:rPr>
          <w:rFonts w:ascii="Times New Roman" w:hAnsi="Times New Roman" w:cs="Times New Roman"/>
          <w:noProof/>
        </w:rPr>
        <w:drawing>
          <wp:inline distT="0" distB="0" distL="0" distR="0">
            <wp:extent cx="1161415" cy="1161415"/>
            <wp:effectExtent l="0" t="0" r="635" b="635"/>
            <wp:docPr id="576" name="图片 576"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 name="Picture 576" descr="G:\历年高考题\2025高考题\生物\T126.TIF"/>
                    <pic:cNvPicPr>
                      <a:picLocks noChangeAspect="1" noChangeArrowheads="1"/>
                    </pic:cNvPicPr>
                  </pic:nvPicPr>
                  <pic:blipFill>
                    <a:blip xmlns:r="http://schemas.openxmlformats.org/officeDocument/2006/relationships" r:embed="rId15"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161415" cy="1161415"/>
                    </a:xfrm>
                    <a:prstGeom prst="rect">
                      <a:avLst/>
                    </a:prstGeom>
                    <a:noFill/>
                    <a:ln>
                      <a:noFill/>
                    </a:ln>
                  </pic:spPr>
                </pic:pic>
              </a:graphicData>
            </a:graphic>
          </wp:inline>
        </w:drawing>
      </w:r>
      <w:r>
        <w:rPr>
          <w:rFonts w:ascii="Times New Roman" w:hAnsi="Times New Roman" w:cs="Times New Roman"/>
        </w:rPr>
        <w:t>　</w:t>
      </w:r>
      <w:r w:rsidRPr="00A920A0">
        <w:rPr>
          <w:rFonts w:hAnsi="宋体" w:cs="Times New Roman"/>
        </w:rPr>
        <w:t>③</w:t>
      </w:r>
      <w:r w:rsidRPr="00A920A0">
        <w:rPr>
          <w:rFonts w:ascii="Times New Roman" w:hAnsi="Times New Roman" w:cs="Times New Roman"/>
        </w:rPr>
        <w:t>2</w:t>
      </w:r>
      <w:r w:rsidRPr="00A920A0">
        <w:rPr>
          <w:rFonts w:hAnsi="宋体" w:cs="Times New Roman"/>
        </w:rPr>
        <w:t>∶</w:t>
      </w:r>
      <w:r w:rsidRPr="00A920A0">
        <w:rPr>
          <w:rFonts w:ascii="Times New Roman" w:hAnsi="Times New Roman" w:cs="Times New Roman"/>
        </w:rPr>
        <w:t>1</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解析</w:t>
      </w:r>
      <w:r>
        <w:rPr>
          <w:rFonts w:ascii="Times New Roman" w:eastAsia="黑体" w:hAnsi="Times New Roman" w:cs="Times New Roman"/>
        </w:rPr>
        <w:t>　</w:t>
      </w:r>
      <w:r>
        <w:rPr>
          <w:rFonts w:ascii="Times New Roman" w:eastAsia="楷体_GB2312" w:hAnsi="Times New Roman"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由题意可知，一个表型为紧凑株型的植株与纯合松散株型植株杂交，</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表型均为松散株型，</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自交得到</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出现松散株型</w:t>
      </w:r>
      <w:r w:rsidRPr="00A920A0">
        <w:rPr>
          <w:rFonts w:eastAsia="楷体_GB2312" w:hAnsi="宋体" w:cs="Times New Roman"/>
        </w:rPr>
        <w:t>∶</w:t>
      </w:r>
      <w:r w:rsidRPr="00A920A0">
        <w:rPr>
          <w:rFonts w:ascii="Times New Roman" w:eastAsia="楷体_GB2312" w:hAnsi="Times New Roman" w:cs="Times New Roman"/>
        </w:rPr>
        <w:t>紧凑株型＝</w:t>
      </w:r>
      <w:r w:rsidRPr="00A920A0">
        <w:rPr>
          <w:rFonts w:ascii="Times New Roman" w:eastAsia="楷体_GB2312" w:hAnsi="Times New Roman" w:cs="Times New Roman"/>
        </w:rPr>
        <w:t>3</w:t>
      </w:r>
      <w:r w:rsidRPr="00A920A0">
        <w:rPr>
          <w:rFonts w:eastAsia="楷体_GB2312" w:hAnsi="宋体" w:cs="Times New Roman"/>
        </w:rPr>
        <w:t>∶</w:t>
      </w:r>
      <w:r w:rsidRPr="00A920A0">
        <w:rPr>
          <w:rFonts w:ascii="Times New Roman" w:eastAsia="楷体_GB2312" w:hAnsi="Times New Roman" w:cs="Times New Roman"/>
        </w:rPr>
        <w:t>1</w:t>
      </w:r>
      <w:r w:rsidRPr="00A920A0">
        <w:rPr>
          <w:rFonts w:ascii="Times New Roman" w:eastAsia="楷体_GB2312" w:hAnsi="Times New Roman" w:cs="Times New Roman"/>
        </w:rPr>
        <w:t>，说明松散株型为显性性状，</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1</w:t>
      </w:r>
      <w:r w:rsidRPr="00A920A0">
        <w:rPr>
          <w:rFonts w:ascii="Times New Roman" w:eastAsia="楷体_GB2312" w:hAnsi="Times New Roman" w:cs="Times New Roman"/>
        </w:rPr>
        <w:t>基因型为</w:t>
      </w:r>
      <w:r w:rsidRPr="00A920A0">
        <w:rPr>
          <w:rFonts w:ascii="Times New Roman" w:eastAsia="楷体_GB2312" w:hAnsi="Times New Roman" w:cs="Times New Roman"/>
        </w:rPr>
        <w:t>Aa</w:t>
      </w:r>
      <w:r w:rsidRPr="00A920A0">
        <w:rPr>
          <w:rFonts w:ascii="Times New Roman" w:eastAsia="楷体_GB2312" w:hAnsi="Times New Roman" w:cs="Times New Roman"/>
        </w:rPr>
        <w:t>，</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sidRPr="00A920A0">
        <w:rPr>
          <w:rFonts w:ascii="Times New Roman" w:eastAsia="楷体_GB2312" w:hAnsi="Times New Roman" w:cs="Times New Roman"/>
        </w:rPr>
        <w:t>中松散株型植株的基因型有</w:t>
      </w:r>
      <w:r w:rsidRPr="00A920A0">
        <w:rPr>
          <w:rFonts w:ascii="Times New Roman" w:eastAsia="楷体_GB2312" w:hAnsi="Times New Roman" w:cs="Times New Roman"/>
        </w:rPr>
        <w:t>AA</w:t>
      </w:r>
      <w:r w:rsidRPr="00A920A0">
        <w:rPr>
          <w:rFonts w:ascii="Times New Roman" w:eastAsia="楷体_GB2312" w:hAnsi="Times New Roman" w:cs="Times New Roman"/>
        </w:rPr>
        <w:t>和</w:t>
      </w:r>
      <w:r w:rsidRPr="00A920A0">
        <w:rPr>
          <w:rFonts w:ascii="Times New Roman" w:eastAsia="楷体_GB2312" w:hAnsi="Times New Roman" w:cs="Times New Roman"/>
        </w:rPr>
        <w:t>Aa</w:t>
      </w:r>
      <w:r w:rsidRPr="00A920A0">
        <w:rPr>
          <w:rFonts w:ascii="Times New Roman" w:eastAsia="楷体_GB2312" w:hAnsi="Times New Roman" w:cs="Times New Roman"/>
        </w:rPr>
        <w:t>，紧凑株型植株的基因型为</w:t>
      </w:r>
      <w:r w:rsidRPr="00A920A0">
        <w:rPr>
          <w:rFonts w:ascii="Times New Roman" w:eastAsia="楷体_GB2312" w:hAnsi="Times New Roman" w:cs="Times New Roman"/>
        </w:rPr>
        <w:t>aa</w:t>
      </w:r>
      <w:r w:rsidRPr="00A920A0">
        <w:rPr>
          <w:rFonts w:ascii="Times New Roman" w:eastAsia="楷体_GB2312" w:hAnsi="Times New Roman" w:cs="Times New Roman"/>
        </w:rPr>
        <w:t>，紧凑株型性状由</w:t>
      </w:r>
      <w:r w:rsidRPr="00A920A0">
        <w:rPr>
          <w:rFonts w:ascii="Times New Roman" w:eastAsia="楷体_GB2312" w:hAnsi="Times New Roman" w:cs="Times New Roman"/>
        </w:rPr>
        <w:t>a</w:t>
      </w:r>
      <w:r w:rsidRPr="00A920A0">
        <w:rPr>
          <w:rFonts w:ascii="Times New Roman" w:eastAsia="楷体_GB2312" w:hAnsi="Times New Roman" w:cs="Times New Roman"/>
        </w:rPr>
        <w:t>基因控制。</w:t>
      </w:r>
      <w:r>
        <w:rPr>
          <w:rFonts w:ascii="Times New Roman" w:eastAsia="楷体_GB2312" w:hAnsi="Times New Roman" w:cs="Times New Roman"/>
        </w:rPr>
        <w:t>(</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在</w:t>
      </w:r>
      <w:r w:rsidRPr="00A920A0">
        <w:rPr>
          <w:rFonts w:ascii="Times New Roman" w:eastAsia="楷体_GB2312" w:hAnsi="Times New Roman" w:cs="Times New Roman"/>
        </w:rPr>
        <w:t>A</w:t>
      </w:r>
      <w:r w:rsidRPr="00A920A0">
        <w:rPr>
          <w:rFonts w:ascii="Times New Roman" w:eastAsia="楷体_GB2312" w:hAnsi="Times New Roman" w:cs="Times New Roman"/>
        </w:rPr>
        <w:t>基因编码蛋白质的区域中插入一段序列得到</w:t>
      </w:r>
      <w:r w:rsidRPr="00A920A0">
        <w:rPr>
          <w:rFonts w:ascii="Times New Roman" w:eastAsia="楷体_GB2312" w:hAnsi="Times New Roman" w:cs="Times New Roman"/>
        </w:rPr>
        <w:t>a</w:t>
      </w:r>
      <w:r w:rsidRPr="00A920A0">
        <w:rPr>
          <w:rFonts w:ascii="Times New Roman" w:eastAsia="楷体_GB2312" w:hAnsi="Times New Roman" w:cs="Times New Roman"/>
        </w:rPr>
        <w:t>基因，</w:t>
      </w:r>
      <w:r w:rsidRPr="00A920A0">
        <w:rPr>
          <w:rFonts w:ascii="Times New Roman" w:eastAsia="楷体_GB2312" w:hAnsi="Times New Roman" w:cs="Times New Roman"/>
        </w:rPr>
        <w:t>a</w:t>
      </w:r>
      <w:r w:rsidRPr="00A920A0">
        <w:rPr>
          <w:rFonts w:ascii="Times New Roman" w:eastAsia="楷体_GB2312" w:hAnsi="Times New Roman" w:cs="Times New Roman"/>
        </w:rPr>
        <w:t>基因表达的肽链比</w:t>
      </w:r>
      <w:r w:rsidRPr="00A920A0">
        <w:rPr>
          <w:rFonts w:ascii="Times New Roman" w:eastAsia="楷体_GB2312" w:hAnsi="Times New Roman" w:cs="Times New Roman"/>
        </w:rPr>
        <w:t>A</w:t>
      </w:r>
      <w:r w:rsidRPr="00A920A0">
        <w:rPr>
          <w:rFonts w:ascii="Times New Roman" w:eastAsia="楷体_GB2312" w:hAnsi="Times New Roman" w:cs="Times New Roman"/>
        </w:rPr>
        <w:t>基因表达的肽链短，说明插入序列后，</w:t>
      </w:r>
      <w:r w:rsidRPr="00A920A0">
        <w:rPr>
          <w:rFonts w:ascii="Times New Roman" w:eastAsia="楷体_GB2312" w:hAnsi="Times New Roman" w:cs="Times New Roman"/>
        </w:rPr>
        <w:t>a</w:t>
      </w:r>
      <w:r w:rsidRPr="00A920A0">
        <w:rPr>
          <w:rFonts w:ascii="Times New Roman" w:eastAsia="楷体_GB2312" w:hAnsi="Times New Roman" w:cs="Times New Roman"/>
        </w:rPr>
        <w:t>基因中编码终止密码子的序列提前，</w:t>
      </w:r>
      <w:r w:rsidRPr="00A920A0">
        <w:rPr>
          <w:rFonts w:ascii="Times New Roman" w:eastAsia="楷体_GB2312" w:hAnsi="Times New Roman" w:cs="Times New Roman"/>
        </w:rPr>
        <w:t>a</w:t>
      </w:r>
      <w:r w:rsidRPr="00A920A0">
        <w:rPr>
          <w:rFonts w:ascii="Times New Roman" w:eastAsia="楷体_GB2312" w:hAnsi="Times New Roman" w:cs="Times New Roman"/>
        </w:rPr>
        <w:t>基因转录产生的</w:t>
      </w:r>
      <w:r w:rsidRPr="00A920A0">
        <w:rPr>
          <w:rFonts w:ascii="Times New Roman" w:eastAsia="楷体_GB2312" w:hAnsi="Times New Roman" w:cs="Times New Roman"/>
        </w:rPr>
        <w:t>mRNA</w:t>
      </w:r>
      <w:r w:rsidRPr="00A920A0">
        <w:rPr>
          <w:rFonts w:ascii="Times New Roman" w:eastAsia="楷体_GB2312" w:hAnsi="Times New Roman" w:cs="Times New Roman"/>
        </w:rPr>
        <w:t>提前终止翻译。</w:t>
      </w:r>
      <w:r>
        <w:rPr>
          <w:rFonts w:ascii="Times New Roman" w:eastAsia="楷体_GB2312" w:hAnsi="Times New Roman" w:cs="Times New Roman"/>
        </w:rPr>
        <w:t>(</w:t>
      </w:r>
      <w:r w:rsidRPr="00A920A0">
        <w:rPr>
          <w:rFonts w:ascii="Times New Roman" w:eastAsia="楷体_GB2312" w:hAnsi="Times New Roman" w:cs="Times New Roman"/>
        </w:rPr>
        <w:t>3</w:t>
      </w:r>
      <w:r>
        <w:rPr>
          <w:rFonts w:ascii="Times New Roman" w:eastAsia="楷体_GB2312" w:hAnsi="Times New Roman" w:cs="Times New Roman"/>
        </w:rPr>
        <w:t>)</w:t>
      </w:r>
      <w:r w:rsidRPr="00A920A0">
        <w:rPr>
          <w:rFonts w:ascii="Times New Roman" w:eastAsia="楷体_GB2312" w:hAnsi="Times New Roman" w:cs="Times New Roman"/>
        </w:rPr>
        <w:t>分析图</w:t>
      </w:r>
      <w:r w:rsidRPr="00A920A0">
        <w:rPr>
          <w:rFonts w:ascii="Times New Roman" w:eastAsia="楷体_GB2312" w:hAnsi="Times New Roman" w:cs="Times New Roman"/>
        </w:rPr>
        <w:t>1</w:t>
      </w:r>
      <w:r w:rsidRPr="00A920A0">
        <w:rPr>
          <w:rFonts w:ascii="Times New Roman" w:eastAsia="楷体_GB2312" w:hAnsi="Times New Roman" w:cs="Times New Roman"/>
        </w:rPr>
        <w:t>：根据引物的扩增方向可知，可选用的引物组合有</w:t>
      </w:r>
      <w:r w:rsidRPr="00A920A0">
        <w:rPr>
          <w:rFonts w:ascii="Times New Roman" w:eastAsia="楷体_GB2312" w:hAnsi="Times New Roman" w:cs="Times New Roman"/>
        </w:rPr>
        <w:t>P1</w:t>
      </w:r>
      <w:r w:rsidRPr="00A920A0">
        <w:rPr>
          <w:rFonts w:ascii="Times New Roman" w:eastAsia="楷体_GB2312" w:hAnsi="Times New Roman" w:cs="Times New Roman"/>
        </w:rPr>
        <w:t>和</w:t>
      </w:r>
      <w:r w:rsidRPr="00A920A0">
        <w:rPr>
          <w:rFonts w:ascii="Times New Roman" w:eastAsia="楷体_GB2312" w:hAnsi="Times New Roman" w:cs="Times New Roman"/>
        </w:rPr>
        <w:t>P2</w:t>
      </w:r>
      <w:r w:rsidRPr="00A920A0">
        <w:rPr>
          <w:rFonts w:ascii="Times New Roman" w:eastAsia="楷体_GB2312" w:hAnsi="Times New Roman" w:cs="Times New Roman"/>
        </w:rPr>
        <w:t>、</w:t>
      </w:r>
      <w:r w:rsidRPr="00A920A0">
        <w:rPr>
          <w:rFonts w:ascii="Times New Roman" w:eastAsia="楷体_GB2312" w:hAnsi="Times New Roman" w:cs="Times New Roman"/>
        </w:rPr>
        <w:t>P2</w:t>
      </w:r>
      <w:r w:rsidRPr="00A920A0">
        <w:rPr>
          <w:rFonts w:ascii="Times New Roman" w:eastAsia="楷体_GB2312" w:hAnsi="Times New Roman" w:cs="Times New Roman"/>
        </w:rPr>
        <w:t>和</w:t>
      </w:r>
      <w:r w:rsidRPr="00A920A0">
        <w:rPr>
          <w:rFonts w:ascii="Times New Roman" w:eastAsia="楷体_GB2312" w:hAnsi="Times New Roman" w:cs="Times New Roman"/>
        </w:rPr>
        <w:t>P3</w:t>
      </w:r>
      <w:r w:rsidRPr="00A920A0">
        <w:rPr>
          <w:rFonts w:ascii="Times New Roman" w:eastAsia="楷体_GB2312" w:hAnsi="Times New Roman" w:cs="Times New Roman"/>
        </w:rPr>
        <w:t>。分析</w:t>
      </w:r>
      <w:r w:rsidRPr="00A920A0">
        <w:rPr>
          <w:rFonts w:ascii="Times New Roman" w:eastAsia="楷体_GB2312" w:hAnsi="Times New Roman" w:cs="Times New Roman"/>
        </w:rPr>
        <w:t>P1</w:t>
      </w:r>
      <w:r w:rsidRPr="00A920A0">
        <w:rPr>
          <w:rFonts w:ascii="Times New Roman" w:eastAsia="楷体_GB2312" w:hAnsi="Times New Roman" w:cs="Times New Roman"/>
        </w:rPr>
        <w:t>和</w:t>
      </w:r>
      <w:r w:rsidRPr="00A920A0">
        <w:rPr>
          <w:rFonts w:ascii="Times New Roman" w:eastAsia="楷体_GB2312" w:hAnsi="Times New Roman" w:cs="Times New Roman"/>
        </w:rPr>
        <w:t>P2</w:t>
      </w:r>
      <w:r w:rsidRPr="00A920A0">
        <w:rPr>
          <w:rFonts w:ascii="Times New Roman" w:eastAsia="楷体_GB2312" w:hAnsi="Times New Roman" w:cs="Times New Roman"/>
        </w:rPr>
        <w:t>：</w:t>
      </w:r>
      <w:r w:rsidRPr="00A920A0">
        <w:rPr>
          <w:rFonts w:ascii="Times New Roman" w:eastAsia="楷体_GB2312" w:hAnsi="Times New Roman" w:cs="Times New Roman"/>
        </w:rPr>
        <w:t>P1</w:t>
      </w:r>
      <w:r w:rsidRPr="00A920A0">
        <w:rPr>
          <w:rFonts w:ascii="Times New Roman" w:eastAsia="楷体_GB2312" w:hAnsi="Times New Roman" w:cs="Times New Roman"/>
        </w:rPr>
        <w:t>、</w:t>
      </w:r>
      <w:r w:rsidRPr="00A920A0">
        <w:rPr>
          <w:rFonts w:ascii="Times New Roman" w:eastAsia="楷体_GB2312" w:hAnsi="Times New Roman" w:cs="Times New Roman"/>
        </w:rPr>
        <w:t>P2</w:t>
      </w:r>
      <w:r w:rsidRPr="00A920A0">
        <w:rPr>
          <w:rFonts w:ascii="Times New Roman" w:eastAsia="楷体_GB2312" w:hAnsi="Times New Roman" w:cs="Times New Roman"/>
        </w:rPr>
        <w:t>与</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基因都有结合位点，所以</w:t>
      </w:r>
      <w:r w:rsidRPr="00A920A0">
        <w:rPr>
          <w:rFonts w:ascii="Times New Roman" w:eastAsia="楷体_GB2312" w:hAnsi="Times New Roman" w:cs="Times New Roman"/>
        </w:rPr>
        <w:t>P1</w:t>
      </w:r>
      <w:r w:rsidRPr="00A920A0">
        <w:rPr>
          <w:rFonts w:ascii="Times New Roman" w:eastAsia="楷体_GB2312" w:hAnsi="Times New Roman" w:cs="Times New Roman"/>
        </w:rPr>
        <w:t>和</w:t>
      </w:r>
      <w:r w:rsidRPr="00A920A0">
        <w:rPr>
          <w:rFonts w:ascii="Times New Roman" w:eastAsia="楷体_GB2312" w:hAnsi="Times New Roman" w:cs="Times New Roman"/>
        </w:rPr>
        <w:t>P2</w:t>
      </w:r>
      <w:r w:rsidRPr="00A920A0">
        <w:rPr>
          <w:rFonts w:ascii="Times New Roman" w:eastAsia="楷体_GB2312" w:hAnsi="Times New Roman" w:cs="Times New Roman"/>
        </w:rPr>
        <w:t>可扩增</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基因，且</w:t>
      </w:r>
      <w:r w:rsidRPr="00A920A0">
        <w:rPr>
          <w:rFonts w:ascii="Times New Roman" w:eastAsia="楷体_GB2312" w:hAnsi="Times New Roman" w:cs="Times New Roman"/>
        </w:rPr>
        <w:t>A</w:t>
      </w:r>
      <w:r w:rsidRPr="00A920A0">
        <w:rPr>
          <w:rFonts w:ascii="Times New Roman" w:eastAsia="楷体_GB2312" w:hAnsi="Times New Roman" w:cs="Times New Roman"/>
        </w:rPr>
        <w:t>基因的扩增序列小于</w:t>
      </w:r>
      <w:r w:rsidRPr="00A920A0">
        <w:rPr>
          <w:rFonts w:ascii="Times New Roman" w:eastAsia="楷体_GB2312" w:hAnsi="Times New Roman" w:cs="Times New Roman"/>
        </w:rPr>
        <w:t>a</w:t>
      </w:r>
      <w:r w:rsidRPr="00A920A0">
        <w:rPr>
          <w:rFonts w:ascii="Times New Roman" w:eastAsia="楷体_GB2312" w:hAnsi="Times New Roman" w:cs="Times New Roman"/>
        </w:rPr>
        <w:t>基因的扩增序列，表现为</w:t>
      </w:r>
      <w:r w:rsidRPr="00A920A0">
        <w:rPr>
          <w:rFonts w:ascii="Times New Roman" w:eastAsia="楷体_GB2312" w:hAnsi="Times New Roman" w:cs="Times New Roman"/>
        </w:rPr>
        <w:t>A</w:t>
      </w:r>
      <w:r w:rsidRPr="00A920A0">
        <w:rPr>
          <w:rFonts w:ascii="Times New Roman" w:eastAsia="楷体_GB2312" w:hAnsi="Times New Roman" w:cs="Times New Roman"/>
        </w:rPr>
        <w:t>基因扩增序列的电泳条带距</w:t>
      </w:r>
      <w:r w:rsidRPr="00A920A0">
        <w:rPr>
          <w:rFonts w:ascii="Times New Roman" w:eastAsia="楷体_GB2312" w:hAnsi="Times New Roman" w:cs="Times New Roman"/>
        </w:rPr>
        <w:t>点样孔较远</w:t>
      </w:r>
      <w:r w:rsidRPr="00A920A0">
        <w:rPr>
          <w:rFonts w:ascii="Times New Roman" w:eastAsia="楷体_GB2312" w:hAnsi="Times New Roman" w:cs="Times New Roman"/>
        </w:rPr>
        <w:t>。分析</w:t>
      </w:r>
      <w:r w:rsidRPr="00A920A0">
        <w:rPr>
          <w:rFonts w:ascii="Times New Roman" w:eastAsia="楷体_GB2312" w:hAnsi="Times New Roman" w:cs="Times New Roman"/>
        </w:rPr>
        <w:t>P2</w:t>
      </w:r>
      <w:r w:rsidRPr="00A920A0">
        <w:rPr>
          <w:rFonts w:ascii="Times New Roman" w:eastAsia="楷体_GB2312" w:hAnsi="Times New Roman" w:cs="Times New Roman"/>
        </w:rPr>
        <w:t>和</w:t>
      </w:r>
      <w:r w:rsidRPr="00A920A0">
        <w:rPr>
          <w:rFonts w:ascii="Times New Roman" w:eastAsia="楷体_GB2312" w:hAnsi="Times New Roman" w:cs="Times New Roman"/>
        </w:rPr>
        <w:t>P3</w:t>
      </w:r>
      <w:r w:rsidRPr="00A920A0">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基因有</w:t>
      </w:r>
      <w:r w:rsidRPr="00A920A0">
        <w:rPr>
          <w:rFonts w:ascii="Times New Roman" w:eastAsia="楷体_GB2312" w:hAnsi="Times New Roman" w:cs="Times New Roman"/>
        </w:rPr>
        <w:t>P2</w:t>
      </w:r>
      <w:r w:rsidRPr="00A920A0">
        <w:rPr>
          <w:rFonts w:ascii="Times New Roman" w:eastAsia="楷体_GB2312" w:hAnsi="Times New Roman" w:cs="Times New Roman"/>
        </w:rPr>
        <w:t>和</w:t>
      </w:r>
      <w:r w:rsidRPr="00A920A0">
        <w:rPr>
          <w:rFonts w:ascii="Times New Roman" w:eastAsia="楷体_GB2312" w:hAnsi="Times New Roman" w:cs="Times New Roman"/>
        </w:rPr>
        <w:t>P3</w:t>
      </w:r>
      <w:r w:rsidRPr="00A920A0">
        <w:rPr>
          <w:rFonts w:ascii="Times New Roman" w:eastAsia="楷体_GB2312" w:hAnsi="Times New Roman" w:cs="Times New Roman"/>
        </w:rPr>
        <w:t>的结合位点，而</w:t>
      </w:r>
      <w:r w:rsidRPr="00A920A0">
        <w:rPr>
          <w:rFonts w:ascii="Times New Roman" w:eastAsia="楷体_GB2312" w:hAnsi="Times New Roman" w:cs="Times New Roman"/>
        </w:rPr>
        <w:t>A</w:t>
      </w:r>
      <w:r w:rsidRPr="00A920A0">
        <w:rPr>
          <w:rFonts w:ascii="Times New Roman" w:eastAsia="楷体_GB2312" w:hAnsi="Times New Roman" w:cs="Times New Roman"/>
        </w:rPr>
        <w:t>基因只有</w:t>
      </w:r>
      <w:r w:rsidRPr="00A920A0">
        <w:rPr>
          <w:rFonts w:ascii="Times New Roman" w:eastAsia="楷体_GB2312" w:hAnsi="Times New Roman" w:cs="Times New Roman"/>
        </w:rPr>
        <w:t>P2</w:t>
      </w:r>
      <w:r w:rsidRPr="00A920A0">
        <w:rPr>
          <w:rFonts w:ascii="Times New Roman" w:eastAsia="楷体_GB2312" w:hAnsi="Times New Roman" w:cs="Times New Roman"/>
        </w:rPr>
        <w:t>的结合位点，故只有</w:t>
      </w:r>
      <w:r w:rsidRPr="00A920A0">
        <w:rPr>
          <w:rFonts w:ascii="Times New Roman" w:eastAsia="楷体_GB2312" w:hAnsi="Times New Roman" w:cs="Times New Roman"/>
        </w:rPr>
        <w:t>a</w:t>
      </w:r>
      <w:r w:rsidRPr="00A920A0">
        <w:rPr>
          <w:rFonts w:ascii="Times New Roman" w:eastAsia="楷体_GB2312" w:hAnsi="Times New Roman" w:cs="Times New Roman"/>
        </w:rPr>
        <w:t>基因能扩增出相应序列，电泳后出现相应条带。</w:t>
      </w:r>
      <w:r w:rsidRPr="00A920A0">
        <w:rPr>
          <w:rFonts w:eastAsia="楷体_GB2312" w:hAnsi="宋体" w:cs="Times New Roman"/>
        </w:rPr>
        <w:t>①</w:t>
      </w:r>
      <w:r w:rsidRPr="00A920A0">
        <w:rPr>
          <w:rFonts w:ascii="Times New Roman" w:eastAsia="楷体_GB2312" w:hAnsi="Times New Roman" w:cs="Times New Roman"/>
        </w:rPr>
        <w:t>由图</w:t>
      </w:r>
      <w:r w:rsidRPr="00A920A0">
        <w:rPr>
          <w:rFonts w:ascii="Times New Roman" w:eastAsia="楷体_GB2312" w:hAnsi="Times New Roman" w:cs="Times New Roman"/>
        </w:rPr>
        <w:t>2</w:t>
      </w:r>
      <w:r w:rsidRPr="00A920A0">
        <w:rPr>
          <w:rFonts w:ascii="Times New Roman" w:eastAsia="楷体_GB2312" w:hAnsi="Times New Roman" w:cs="Times New Roman"/>
        </w:rPr>
        <w:t>可知，甲和</w:t>
      </w:r>
      <w:r w:rsidRPr="00A920A0">
        <w:rPr>
          <w:rFonts w:ascii="Times New Roman" w:eastAsia="楷体_GB2312" w:hAnsi="Times New Roman" w:cs="Times New Roman"/>
        </w:rPr>
        <w:t>丙均为</w:t>
      </w:r>
      <w:r w:rsidRPr="00A920A0">
        <w:rPr>
          <w:rFonts w:ascii="Times New Roman" w:eastAsia="楷体_GB2312" w:hAnsi="Times New Roman" w:cs="Times New Roman"/>
        </w:rPr>
        <w:t>松散株型</w:t>
      </w:r>
      <w:r>
        <w:rPr>
          <w:rFonts w:ascii="Times New Roman" w:eastAsia="楷体_GB2312" w:hAnsi="Times New Roman" w:cs="Times New Roman"/>
        </w:rPr>
        <w:t>(</w:t>
      </w:r>
      <w:r w:rsidRPr="00A920A0">
        <w:rPr>
          <w:rFonts w:ascii="Times New Roman" w:eastAsia="楷体_GB2312" w:hAnsi="Times New Roman" w:cs="Times New Roman"/>
        </w:rPr>
        <w:t>均含</w:t>
      </w:r>
      <w:r w:rsidRPr="00A920A0">
        <w:rPr>
          <w:rFonts w:ascii="Times New Roman" w:eastAsia="楷体_GB2312" w:hAnsi="Times New Roman" w:cs="Times New Roman"/>
        </w:rPr>
        <w:t>A</w:t>
      </w:r>
      <w:r w:rsidRPr="00A920A0">
        <w:rPr>
          <w:rFonts w:ascii="Times New Roman" w:eastAsia="楷体_GB2312" w:hAnsi="Times New Roman" w:cs="Times New Roman"/>
        </w:rPr>
        <w:t>基因</w:t>
      </w:r>
      <w:r>
        <w:rPr>
          <w:rFonts w:ascii="Times New Roman" w:eastAsia="楷体_GB2312" w:hAnsi="Times New Roman" w:cs="Times New Roman"/>
        </w:rPr>
        <w:t>)</w:t>
      </w:r>
      <w:r w:rsidRPr="00A920A0">
        <w:rPr>
          <w:rFonts w:ascii="Times New Roman" w:eastAsia="楷体_GB2312" w:hAnsi="Times New Roman" w:cs="Times New Roman"/>
        </w:rPr>
        <w:t>，乙为紧凑株型</w:t>
      </w:r>
      <w:r>
        <w:rPr>
          <w:rFonts w:ascii="Times New Roman" w:eastAsia="楷体_GB2312" w:hAnsi="Times New Roman" w:cs="Times New Roman"/>
        </w:rPr>
        <w:t>(</w:t>
      </w:r>
      <w:r w:rsidRPr="00A920A0">
        <w:rPr>
          <w:rFonts w:ascii="Times New Roman" w:eastAsia="楷体_GB2312" w:hAnsi="Times New Roman" w:cs="Times New Roman"/>
        </w:rPr>
        <w:t>aa</w:t>
      </w:r>
      <w:r>
        <w:rPr>
          <w:rFonts w:ascii="Times New Roman" w:eastAsia="楷体_GB2312" w:hAnsi="Times New Roman" w:cs="Times New Roman"/>
        </w:rPr>
        <w:t>)</w:t>
      </w:r>
      <w:r w:rsidRPr="00A920A0">
        <w:rPr>
          <w:rFonts w:ascii="Times New Roman" w:eastAsia="楷体_GB2312" w:hAnsi="Times New Roman" w:cs="Times New Roman"/>
        </w:rPr>
        <w:t>。观察图</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，发现紧凑株型乙</w:t>
      </w:r>
      <w:r>
        <w:rPr>
          <w:rFonts w:ascii="Times New Roman" w:eastAsia="楷体_GB2312" w:hAnsi="Times New Roman" w:cs="Times New Roman"/>
        </w:rPr>
        <w:t>(</w:t>
      </w:r>
      <w:r w:rsidRPr="00A920A0">
        <w:rPr>
          <w:rFonts w:ascii="Times New Roman" w:eastAsia="楷体_GB2312" w:hAnsi="Times New Roman" w:cs="Times New Roman"/>
        </w:rPr>
        <w:t>aa</w:t>
      </w:r>
      <w:r>
        <w:rPr>
          <w:rFonts w:ascii="Times New Roman" w:eastAsia="楷体_GB2312" w:hAnsi="Times New Roman" w:cs="Times New Roman"/>
        </w:rPr>
        <w:t>)</w:t>
      </w:r>
      <w:r w:rsidRPr="00A920A0">
        <w:rPr>
          <w:rFonts w:ascii="Times New Roman" w:eastAsia="楷体_GB2312" w:hAnsi="Times New Roman" w:cs="Times New Roman"/>
        </w:rPr>
        <w:t>有一条条带，说明该条带代表</w:t>
      </w:r>
      <w:r w:rsidRPr="00A920A0">
        <w:rPr>
          <w:rFonts w:ascii="Times New Roman" w:eastAsia="楷体_GB2312" w:hAnsi="Times New Roman" w:cs="Times New Roman"/>
        </w:rPr>
        <w:t>a</w:t>
      </w:r>
      <w:r w:rsidRPr="00A920A0">
        <w:rPr>
          <w:rFonts w:ascii="Times New Roman" w:eastAsia="楷体_GB2312" w:hAnsi="Times New Roman" w:cs="Times New Roman"/>
        </w:rPr>
        <w:t>基因。松散</w:t>
      </w:r>
      <w:r w:rsidRPr="00A920A0">
        <w:rPr>
          <w:rFonts w:ascii="Times New Roman" w:eastAsia="楷体_GB2312" w:hAnsi="Times New Roman" w:cs="Times New Roman"/>
        </w:rPr>
        <w:t>株型甲</w:t>
      </w:r>
      <w:r w:rsidRPr="00A920A0">
        <w:rPr>
          <w:rFonts w:ascii="Times New Roman" w:eastAsia="楷体_GB2312" w:hAnsi="Times New Roman" w:cs="Times New Roman"/>
        </w:rPr>
        <w:t>也只含有</w:t>
      </w:r>
      <w:r w:rsidRPr="00A920A0">
        <w:rPr>
          <w:rFonts w:ascii="Times New Roman" w:eastAsia="楷体_GB2312" w:hAnsi="Times New Roman" w:cs="Times New Roman"/>
        </w:rPr>
        <w:t>a</w:t>
      </w:r>
      <w:r w:rsidRPr="00A920A0">
        <w:rPr>
          <w:rFonts w:ascii="Times New Roman" w:eastAsia="楷体_GB2312" w:hAnsi="Times New Roman" w:cs="Times New Roman"/>
        </w:rPr>
        <w:t>基因条带，说明其基因型为</w:t>
      </w:r>
      <w:r w:rsidRPr="00A920A0">
        <w:rPr>
          <w:rFonts w:ascii="Times New Roman" w:eastAsia="楷体_GB2312" w:hAnsi="Times New Roman" w:cs="Times New Roman"/>
        </w:rPr>
        <w:t>Aa</w:t>
      </w:r>
      <w:r w:rsidRPr="00A920A0">
        <w:rPr>
          <w:rFonts w:ascii="Times New Roman" w:eastAsia="楷体_GB2312" w:hAnsi="Times New Roman" w:cs="Times New Roman"/>
        </w:rPr>
        <w:t>，且</w:t>
      </w:r>
      <w:r w:rsidRPr="00A920A0">
        <w:rPr>
          <w:rFonts w:ascii="Times New Roman" w:eastAsia="楷体_GB2312" w:hAnsi="Times New Roman" w:cs="Times New Roman"/>
        </w:rPr>
        <w:t>A</w:t>
      </w:r>
      <w:r w:rsidRPr="00A920A0">
        <w:rPr>
          <w:rFonts w:ascii="Times New Roman" w:eastAsia="楷体_GB2312" w:hAnsi="Times New Roman" w:cs="Times New Roman"/>
        </w:rPr>
        <w:t>基因无法被扩增，故所用引物组合为</w:t>
      </w:r>
      <w:r w:rsidRPr="00A920A0">
        <w:rPr>
          <w:rFonts w:ascii="Times New Roman" w:eastAsia="楷体_GB2312" w:hAnsi="Times New Roman" w:cs="Times New Roman"/>
        </w:rPr>
        <w:t>P2</w:t>
      </w:r>
      <w:r w:rsidRPr="00A920A0">
        <w:rPr>
          <w:rFonts w:ascii="Times New Roman" w:eastAsia="楷体_GB2312" w:hAnsi="Times New Roman" w:cs="Times New Roman"/>
        </w:rPr>
        <w:t>和</w:t>
      </w:r>
      <w:r w:rsidRPr="00A920A0">
        <w:rPr>
          <w:rFonts w:ascii="Times New Roman" w:eastAsia="楷体_GB2312" w:hAnsi="Times New Roman" w:cs="Times New Roman"/>
        </w:rPr>
        <w:t>P3</w:t>
      </w:r>
      <w:r w:rsidRPr="00A920A0">
        <w:rPr>
          <w:rFonts w:ascii="Times New Roman" w:eastAsia="楷体_GB2312" w:hAnsi="Times New Roman" w:cs="Times New Roman"/>
        </w:rPr>
        <w:t>。</w:t>
      </w:r>
      <w:r w:rsidRPr="00A920A0">
        <w:rPr>
          <w:rFonts w:ascii="Times New Roman" w:eastAsia="楷体_GB2312" w:hAnsi="Times New Roman" w:cs="Times New Roman"/>
        </w:rPr>
        <w:t>丙没有</w:t>
      </w:r>
      <w:r w:rsidRPr="00A920A0">
        <w:rPr>
          <w:rFonts w:ascii="Times New Roman" w:eastAsia="楷体_GB2312" w:hAnsi="Times New Roman" w:cs="Times New Roman"/>
        </w:rPr>
        <w:t>扩增条带，说明其基因型为</w:t>
      </w:r>
      <w:r w:rsidRPr="00A920A0">
        <w:rPr>
          <w:rFonts w:ascii="Times New Roman" w:eastAsia="楷体_GB2312" w:hAnsi="Times New Roman" w:cs="Times New Roman"/>
        </w:rPr>
        <w:t>AA</w:t>
      </w:r>
      <w:r w:rsidRPr="00A920A0">
        <w:rPr>
          <w:rFonts w:ascii="Times New Roman" w:eastAsia="楷体_GB2312" w:hAnsi="Times New Roman" w:cs="Times New Roman"/>
        </w:rPr>
        <w:t>。</w:t>
      </w:r>
      <w:r w:rsidRPr="00A920A0">
        <w:rPr>
          <w:rFonts w:eastAsia="楷体_GB2312" w:hAnsi="宋体" w:cs="Times New Roman"/>
        </w:rPr>
        <w:t>②</w:t>
      </w:r>
      <w:r w:rsidRPr="00A920A0">
        <w:rPr>
          <w:rFonts w:ascii="Times New Roman" w:eastAsia="楷体_GB2312" w:hAnsi="Times New Roman" w:cs="Times New Roman"/>
        </w:rPr>
        <w:t>结合图</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可知，甲、乙、丙的基因型分别为</w:t>
      </w:r>
      <w:r w:rsidRPr="00A920A0">
        <w:rPr>
          <w:rFonts w:ascii="Times New Roman" w:eastAsia="楷体_GB2312" w:hAnsi="Times New Roman" w:cs="Times New Roman"/>
        </w:rPr>
        <w:t>Aa</w:t>
      </w:r>
      <w:r w:rsidRPr="00A920A0">
        <w:rPr>
          <w:rFonts w:ascii="Times New Roman" w:eastAsia="楷体_GB2312" w:hAnsi="Times New Roman" w:cs="Times New Roman"/>
        </w:rPr>
        <w:t>、</w:t>
      </w:r>
      <w:r w:rsidRPr="00A920A0">
        <w:rPr>
          <w:rFonts w:ascii="Times New Roman" w:eastAsia="楷体_GB2312" w:hAnsi="Times New Roman" w:cs="Times New Roman"/>
        </w:rPr>
        <w:t>aa</w:t>
      </w:r>
      <w:r w:rsidRPr="00A920A0">
        <w:rPr>
          <w:rFonts w:ascii="Times New Roman" w:eastAsia="楷体_GB2312" w:hAnsi="Times New Roman" w:cs="Times New Roman"/>
        </w:rPr>
        <w:t>、</w:t>
      </w:r>
      <w:r w:rsidRPr="00A920A0">
        <w:rPr>
          <w:rFonts w:ascii="Times New Roman" w:eastAsia="楷体_GB2312" w:hAnsi="Times New Roman" w:cs="Times New Roman"/>
        </w:rPr>
        <w:t>AA</w:t>
      </w:r>
      <w:r w:rsidRPr="00A920A0">
        <w:rPr>
          <w:rFonts w:ascii="Times New Roman" w:eastAsia="楷体_GB2312" w:hAnsi="Times New Roman" w:cs="Times New Roman"/>
        </w:rPr>
        <w:t>。图</w:t>
      </w:r>
      <w:r w:rsidRPr="00A920A0">
        <w:rPr>
          <w:rFonts w:ascii="Times New Roman" w:eastAsia="楷体_GB2312" w:hAnsi="Times New Roman" w:cs="Times New Roman"/>
        </w:rPr>
        <w:t>2</w:t>
      </w:r>
      <w:r>
        <w:rPr>
          <w:rFonts w:ascii="Times New Roman" w:eastAsia="楷体_GB2312" w:hAnsi="Times New Roman" w:cs="Times New Roman"/>
        </w:rPr>
        <w:t>-</w:t>
      </w:r>
      <w:r w:rsidRPr="00A920A0">
        <w:rPr>
          <w:rFonts w:ascii="Times New Roman" w:eastAsia="楷体_GB2312" w:hAnsi="Times New Roman" w:cs="Times New Roman"/>
        </w:rPr>
        <w:t>B</w:t>
      </w:r>
      <w:r w:rsidRPr="00A920A0">
        <w:rPr>
          <w:rFonts w:ascii="Times New Roman" w:eastAsia="楷体_GB2312" w:hAnsi="Times New Roman" w:cs="Times New Roman"/>
        </w:rPr>
        <w:t>中，甲有两条条带，分别代表</w:t>
      </w:r>
      <w:r w:rsidRPr="00A920A0">
        <w:rPr>
          <w:rFonts w:ascii="Times New Roman" w:eastAsia="楷体_GB2312" w:hAnsi="Times New Roman" w:cs="Times New Roman"/>
        </w:rPr>
        <w:t>A</w:t>
      </w:r>
      <w:r w:rsidRPr="00A920A0">
        <w:rPr>
          <w:rFonts w:ascii="Times New Roman" w:eastAsia="楷体_GB2312" w:hAnsi="Times New Roman" w:cs="Times New Roman"/>
        </w:rPr>
        <w:t>、</w:t>
      </w:r>
      <w:r w:rsidRPr="00A920A0">
        <w:rPr>
          <w:rFonts w:ascii="Times New Roman" w:eastAsia="楷体_GB2312" w:hAnsi="Times New Roman" w:cs="Times New Roman"/>
        </w:rPr>
        <w:t>a</w:t>
      </w:r>
      <w:r w:rsidRPr="00A920A0">
        <w:rPr>
          <w:rFonts w:ascii="Times New Roman" w:eastAsia="楷体_GB2312" w:hAnsi="Times New Roman" w:cs="Times New Roman"/>
        </w:rPr>
        <w:t>，结合图</w:t>
      </w:r>
      <w:r w:rsidRPr="00A920A0">
        <w:rPr>
          <w:rFonts w:ascii="Times New Roman" w:eastAsia="楷体_GB2312" w:hAnsi="Times New Roman" w:cs="Times New Roman"/>
        </w:rPr>
        <w:t>1</w:t>
      </w:r>
      <w:r w:rsidRPr="00A920A0">
        <w:rPr>
          <w:rFonts w:ascii="Times New Roman" w:eastAsia="楷体_GB2312" w:hAnsi="Times New Roman" w:cs="Times New Roman"/>
        </w:rPr>
        <w:t>分析可知，所选引物为</w:t>
      </w:r>
      <w:r w:rsidRPr="00A920A0">
        <w:rPr>
          <w:rFonts w:ascii="Times New Roman" w:eastAsia="楷体_GB2312" w:hAnsi="Times New Roman" w:cs="Times New Roman"/>
        </w:rPr>
        <w:t>P1</w:t>
      </w:r>
      <w:r w:rsidRPr="00A920A0">
        <w:rPr>
          <w:rFonts w:ascii="Times New Roman" w:eastAsia="楷体_GB2312" w:hAnsi="Times New Roman" w:cs="Times New Roman"/>
        </w:rPr>
        <w:t>和</w:t>
      </w:r>
      <w:r w:rsidRPr="00A920A0">
        <w:rPr>
          <w:rFonts w:ascii="Times New Roman" w:eastAsia="楷体_GB2312" w:hAnsi="Times New Roman" w:cs="Times New Roman"/>
        </w:rPr>
        <w:t>P2</w:t>
      </w:r>
      <w:r w:rsidRPr="00A920A0">
        <w:rPr>
          <w:rFonts w:ascii="Times New Roman" w:eastAsia="楷体_GB2312" w:hAnsi="Times New Roman" w:cs="Times New Roman"/>
        </w:rPr>
        <w:t>，距</w:t>
      </w:r>
      <w:r w:rsidRPr="00A920A0">
        <w:rPr>
          <w:rFonts w:ascii="Times New Roman" w:eastAsia="楷体_GB2312" w:hAnsi="Times New Roman" w:cs="Times New Roman"/>
        </w:rPr>
        <w:t>点样孔较近</w:t>
      </w:r>
      <w:r w:rsidRPr="00A920A0">
        <w:rPr>
          <w:rFonts w:ascii="Times New Roman" w:eastAsia="楷体_GB2312" w:hAnsi="Times New Roman" w:cs="Times New Roman"/>
        </w:rPr>
        <w:t>的代表</w:t>
      </w:r>
      <w:r w:rsidRPr="00A920A0">
        <w:rPr>
          <w:rFonts w:ascii="Times New Roman" w:eastAsia="楷体_GB2312" w:hAnsi="Times New Roman" w:cs="Times New Roman"/>
        </w:rPr>
        <w:t>a</w:t>
      </w:r>
      <w:r w:rsidRPr="00A920A0">
        <w:rPr>
          <w:rFonts w:ascii="Times New Roman" w:eastAsia="楷体_GB2312" w:hAnsi="Times New Roman" w:cs="Times New Roman"/>
        </w:rPr>
        <w:t>基因的条带，距</w:t>
      </w:r>
      <w:r w:rsidRPr="00A920A0">
        <w:rPr>
          <w:rFonts w:ascii="Times New Roman" w:eastAsia="楷体_GB2312" w:hAnsi="Times New Roman" w:cs="Times New Roman"/>
        </w:rPr>
        <w:t>点样孔较远</w:t>
      </w:r>
      <w:r w:rsidRPr="00A920A0">
        <w:rPr>
          <w:rFonts w:ascii="Times New Roman" w:eastAsia="楷体_GB2312" w:hAnsi="Times New Roman" w:cs="Times New Roman"/>
        </w:rPr>
        <w:t>的代表</w:t>
      </w:r>
      <w:r w:rsidRPr="00A920A0">
        <w:rPr>
          <w:rFonts w:ascii="Times New Roman" w:eastAsia="楷体_GB2312" w:hAnsi="Times New Roman" w:cs="Times New Roman"/>
        </w:rPr>
        <w:t>A</w:t>
      </w:r>
      <w:r w:rsidRPr="00A920A0">
        <w:rPr>
          <w:rFonts w:ascii="Times New Roman" w:eastAsia="楷体_GB2312" w:hAnsi="Times New Roman" w:cs="Times New Roman"/>
        </w:rPr>
        <w:t>基因的条带。乙、丙分别只含</w:t>
      </w:r>
      <w:r w:rsidRPr="00A920A0">
        <w:rPr>
          <w:rFonts w:ascii="Times New Roman" w:eastAsia="楷体_GB2312" w:hAnsi="Times New Roman" w:cs="Times New Roman"/>
        </w:rPr>
        <w:t>a</w:t>
      </w:r>
      <w:r w:rsidRPr="00A920A0">
        <w:rPr>
          <w:rFonts w:ascii="Times New Roman" w:eastAsia="楷体_GB2312" w:hAnsi="Times New Roman" w:cs="Times New Roman"/>
        </w:rPr>
        <w:t>基因扩增条带和</w:t>
      </w:r>
      <w:r w:rsidRPr="00A920A0">
        <w:rPr>
          <w:rFonts w:ascii="Times New Roman" w:eastAsia="楷体_GB2312" w:hAnsi="Times New Roman" w:cs="Times New Roman"/>
        </w:rPr>
        <w:t>A</w:t>
      </w:r>
      <w:r w:rsidRPr="00A920A0">
        <w:rPr>
          <w:rFonts w:ascii="Times New Roman" w:eastAsia="楷体_GB2312" w:hAnsi="Times New Roman" w:cs="Times New Roman"/>
        </w:rPr>
        <w:t>基因扩增条带，具体条带的绘制见答案。</w:t>
      </w:r>
      <w:r w:rsidRPr="00A920A0">
        <w:rPr>
          <w:rFonts w:eastAsia="楷体_GB2312" w:hAnsi="宋体" w:cs="Times New Roman"/>
        </w:rPr>
        <w:t>③</w:t>
      </w:r>
      <w:r w:rsidRPr="00A920A0">
        <w:rPr>
          <w:rFonts w:ascii="Times New Roman" w:eastAsia="楷体_GB2312" w:hAnsi="Times New Roman" w:cs="Times New Roman"/>
        </w:rPr>
        <w:t>利用</w:t>
      </w:r>
      <w:r w:rsidRPr="00A920A0">
        <w:rPr>
          <w:rFonts w:ascii="Times New Roman" w:eastAsia="楷体_GB2312" w:hAnsi="Times New Roman" w:cs="Times New Roman"/>
        </w:rPr>
        <w:t>P2</w:t>
      </w:r>
      <w:r w:rsidRPr="00A920A0">
        <w:rPr>
          <w:rFonts w:ascii="Times New Roman" w:eastAsia="楷体_GB2312" w:hAnsi="Times New Roman" w:cs="Times New Roman"/>
        </w:rPr>
        <w:t>和</w:t>
      </w:r>
      <w:r w:rsidRPr="00A920A0">
        <w:rPr>
          <w:rFonts w:ascii="Times New Roman" w:eastAsia="楷体_GB2312" w:hAnsi="Times New Roman" w:cs="Times New Roman"/>
        </w:rPr>
        <w:t>P3</w:t>
      </w:r>
      <w:r>
        <w:rPr>
          <w:rFonts w:ascii="Times New Roman" w:eastAsia="楷体_GB2312" w:hAnsi="Times New Roman" w:cs="Times New Roman"/>
        </w:rPr>
        <w:t>(</w:t>
      </w:r>
      <w:r w:rsidRPr="00A920A0">
        <w:rPr>
          <w:rFonts w:ascii="Times New Roman" w:eastAsia="楷体_GB2312" w:hAnsi="Times New Roman" w:cs="Times New Roman"/>
        </w:rPr>
        <w:t>仅能扩增</w:t>
      </w:r>
      <w:r w:rsidRPr="00A920A0">
        <w:rPr>
          <w:rFonts w:ascii="Times New Roman" w:eastAsia="楷体_GB2312" w:hAnsi="Times New Roman" w:cs="Times New Roman"/>
        </w:rPr>
        <w:t>a</w:t>
      </w:r>
      <w:r w:rsidRPr="00A920A0">
        <w:rPr>
          <w:rFonts w:ascii="Times New Roman" w:eastAsia="楷体_GB2312" w:hAnsi="Times New Roman" w:cs="Times New Roman"/>
        </w:rPr>
        <w:t>基因</w:t>
      </w:r>
      <w:r>
        <w:rPr>
          <w:rFonts w:ascii="Times New Roman" w:eastAsia="楷体_GB2312" w:hAnsi="Times New Roman" w:cs="Times New Roman"/>
        </w:rPr>
        <w:t>)</w:t>
      </w:r>
      <w:r w:rsidRPr="00A920A0">
        <w:rPr>
          <w:rFonts w:ascii="Times New Roman" w:eastAsia="楷体_GB2312" w:hAnsi="Times New Roman" w:cs="Times New Roman"/>
        </w:rPr>
        <w:t>扩增</w:t>
      </w:r>
      <w:r w:rsidRPr="00A920A0">
        <w:rPr>
          <w:rFonts w:ascii="Times New Roman" w:eastAsia="楷体_GB2312" w:hAnsi="Times New Roman" w:cs="Times New Roman"/>
        </w:rPr>
        <w:t>F</w:t>
      </w:r>
      <w:r w:rsidRPr="00A920A0">
        <w:rPr>
          <w:rFonts w:ascii="Times New Roman" w:eastAsia="楷体_GB2312" w:hAnsi="Times New Roman" w:cs="Times New Roman"/>
          <w:vertAlign w:val="subscript"/>
        </w:rPr>
        <w:t>2</w:t>
      </w:r>
      <w:r>
        <w:rPr>
          <w:rFonts w:ascii="Times New Roman" w:eastAsia="楷体_GB2312" w:hAnsi="Times New Roman" w:cs="Times New Roman"/>
        </w:rPr>
        <w:t>(</w:t>
      </w:r>
      <w:r w:rsidRPr="00A920A0">
        <w:rPr>
          <w:rFonts w:ascii="Times New Roman" w:eastAsia="楷体_GB2312" w:hAnsi="Times New Roman" w:cs="Times New Roman"/>
        </w:rPr>
        <w:t>AA</w:t>
      </w:r>
      <w:r w:rsidRPr="00A920A0">
        <w:rPr>
          <w:rFonts w:eastAsia="楷体_GB2312" w:hAnsi="宋体" w:cs="Times New Roman"/>
        </w:rPr>
        <w:t>∶</w:t>
      </w:r>
      <w:r w:rsidRPr="00A920A0">
        <w:rPr>
          <w:rFonts w:ascii="Times New Roman" w:eastAsia="楷体_GB2312" w:hAnsi="Times New Roman" w:cs="Times New Roman"/>
        </w:rPr>
        <w:t>Aa</w:t>
      </w:r>
      <w:r w:rsidRPr="00A920A0">
        <w:rPr>
          <w:rFonts w:eastAsia="楷体_GB2312" w:hAnsi="宋体" w:cs="Times New Roman"/>
        </w:rPr>
        <w:t>∶</w:t>
      </w:r>
      <w:r w:rsidRPr="00A920A0">
        <w:rPr>
          <w:rFonts w:ascii="Times New Roman" w:eastAsia="楷体_GB2312" w:hAnsi="Times New Roman" w:cs="Times New Roman"/>
        </w:rPr>
        <w:t>aa</w:t>
      </w:r>
      <w:r w:rsidRPr="00A920A0">
        <w:rPr>
          <w:rFonts w:ascii="Times New Roman" w:eastAsia="楷体_GB2312" w:hAnsi="Times New Roman" w:cs="Times New Roman"/>
        </w:rPr>
        <w:t>＝</w:t>
      </w:r>
      <w:r w:rsidRPr="00A920A0">
        <w:rPr>
          <w:rFonts w:ascii="Times New Roman" w:eastAsia="楷体_GB2312" w:hAnsi="Times New Roman" w:cs="Times New Roman"/>
        </w:rPr>
        <w:t>1</w:t>
      </w:r>
      <w:r w:rsidRPr="00A920A0">
        <w:rPr>
          <w:rFonts w:eastAsia="楷体_GB2312" w:hAnsi="宋体" w:cs="Times New Roman"/>
        </w:rPr>
        <w:t>∶</w:t>
      </w:r>
      <w:r w:rsidRPr="00A920A0">
        <w:rPr>
          <w:rFonts w:ascii="Times New Roman" w:eastAsia="楷体_GB2312" w:hAnsi="Times New Roman" w:cs="Times New Roman"/>
        </w:rPr>
        <w:t>2</w:t>
      </w:r>
      <w:r w:rsidRPr="00A920A0">
        <w:rPr>
          <w:rFonts w:eastAsia="楷体_GB2312" w:hAnsi="宋体" w:cs="Times New Roman"/>
        </w:rPr>
        <w:t>∶</w:t>
      </w:r>
      <w:r w:rsidRPr="00A920A0">
        <w:rPr>
          <w:rFonts w:ascii="Times New Roman" w:eastAsia="楷体_GB2312" w:hAnsi="Times New Roman" w:cs="Times New Roman"/>
        </w:rPr>
        <w:t>1</w:t>
      </w:r>
      <w:r>
        <w:rPr>
          <w:rFonts w:ascii="Times New Roman" w:eastAsia="楷体_GB2312" w:hAnsi="Times New Roman" w:cs="Times New Roman"/>
        </w:rPr>
        <w:t>)</w:t>
      </w:r>
      <w:r w:rsidRPr="00A920A0">
        <w:rPr>
          <w:rFonts w:ascii="Times New Roman" w:eastAsia="楷体_GB2312" w:hAnsi="Times New Roman" w:cs="Times New Roman"/>
        </w:rPr>
        <w:t>中全部样本，就松散株型植株而言，有扩增条带</w:t>
      </w:r>
      <w:r>
        <w:rPr>
          <w:rFonts w:ascii="Times New Roman" w:eastAsia="楷体_GB2312" w:hAnsi="Times New Roman" w:cs="Times New Roman"/>
        </w:rPr>
        <w:t>(</w:t>
      </w:r>
      <w:r w:rsidRPr="00A920A0">
        <w:rPr>
          <w:rFonts w:ascii="Times New Roman" w:eastAsia="楷体_GB2312" w:hAnsi="Times New Roman" w:cs="Times New Roman"/>
        </w:rPr>
        <w:t>Aa</w:t>
      </w:r>
      <w:r>
        <w:rPr>
          <w:rFonts w:ascii="Times New Roman" w:eastAsia="楷体_GB2312" w:hAnsi="Times New Roman" w:cs="Times New Roman"/>
        </w:rPr>
        <w:t>)</w:t>
      </w:r>
      <w:r w:rsidRPr="00A920A0">
        <w:rPr>
          <w:rFonts w:eastAsia="楷体_GB2312" w:hAnsi="宋体" w:cs="Times New Roman"/>
        </w:rPr>
        <w:t>∶</w:t>
      </w:r>
      <w:r w:rsidRPr="00A920A0">
        <w:rPr>
          <w:rFonts w:ascii="Times New Roman" w:eastAsia="楷体_GB2312" w:hAnsi="Times New Roman" w:cs="Times New Roman"/>
        </w:rPr>
        <w:t>无扩增条带</w:t>
      </w:r>
      <w:r>
        <w:rPr>
          <w:rFonts w:ascii="Times New Roman" w:eastAsia="楷体_GB2312" w:hAnsi="Times New Roman" w:cs="Times New Roman"/>
        </w:rPr>
        <w:t>(</w:t>
      </w:r>
      <w:r w:rsidRPr="00A920A0">
        <w:rPr>
          <w:rFonts w:ascii="Times New Roman" w:eastAsia="楷体_GB2312" w:hAnsi="Times New Roman" w:cs="Times New Roman"/>
        </w:rPr>
        <w:t>AA</w:t>
      </w:r>
      <w:r>
        <w:rPr>
          <w:rFonts w:ascii="Times New Roman" w:eastAsia="楷体_GB2312" w:hAnsi="Times New Roman" w:cs="Times New Roman"/>
        </w:rPr>
        <w:t>)</w:t>
      </w:r>
      <w:r w:rsidRPr="00A920A0">
        <w:rPr>
          <w:rFonts w:ascii="Times New Roman" w:eastAsia="楷体_GB2312" w:hAnsi="Times New Roman" w:cs="Times New Roman"/>
        </w:rPr>
        <w:t>＝</w:t>
      </w:r>
      <w:r w:rsidRPr="00A920A0">
        <w:rPr>
          <w:rFonts w:ascii="Times New Roman" w:eastAsia="楷体_GB2312" w:hAnsi="Times New Roman" w:cs="Times New Roman"/>
        </w:rPr>
        <w:t>2</w:t>
      </w:r>
      <w:r w:rsidRPr="00A920A0">
        <w:rPr>
          <w:rFonts w:eastAsia="楷体_GB2312" w:hAnsi="宋体" w:cs="Times New Roman"/>
        </w:rPr>
        <w:t>∶</w:t>
      </w:r>
      <w:r w:rsidRPr="00A920A0">
        <w:rPr>
          <w:rFonts w:ascii="Times New Roman" w:eastAsia="楷体_GB2312" w:hAnsi="Times New Roman" w:cs="Times New Roman"/>
        </w:rPr>
        <w:t>1</w:t>
      </w:r>
      <w:r w:rsidRPr="00A920A0">
        <w:rPr>
          <w:rFonts w:ascii="Times New Roman" w:eastAsia="楷体_GB2312"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21</w:t>
      </w:r>
      <w:r>
        <w:rPr>
          <w:rFonts w:ascii="Times New Roman" w:hAnsi="Times New Roman" w:cs="Times New Roman"/>
        </w:rPr>
        <w:t>．</w:t>
      </w:r>
      <w:r>
        <w:rPr>
          <w:rFonts w:ascii="Times New Roman" w:eastAsia="楷体_GB2312" w:hAnsi="Times New Roman" w:cs="Times New Roman"/>
        </w:rPr>
        <w:t>(</w:t>
      </w:r>
      <w:r w:rsidRPr="00A920A0">
        <w:rPr>
          <w:rFonts w:ascii="Times New Roman" w:eastAsia="楷体_GB2312" w:hAnsi="Times New Roman" w:cs="Times New Roman"/>
        </w:rPr>
        <w:t>2025·</w:t>
      </w:r>
      <w:r w:rsidRPr="00A920A0">
        <w:rPr>
          <w:rFonts w:ascii="Times New Roman" w:eastAsia="楷体_GB2312" w:hAnsi="Times New Roman" w:cs="Times New Roman"/>
        </w:rPr>
        <w:t>河南，</w:t>
      </w:r>
      <w:r w:rsidRPr="00A920A0">
        <w:rPr>
          <w:rFonts w:ascii="Times New Roman" w:eastAsia="楷体_GB2312" w:hAnsi="Times New Roman" w:cs="Times New Roman"/>
        </w:rPr>
        <w:t>21</w:t>
      </w:r>
      <w:r>
        <w:rPr>
          <w:rFonts w:ascii="Times New Roman" w:eastAsia="楷体_GB2312" w:hAnsi="Times New Roman" w:cs="Times New Roman"/>
        </w:rPr>
        <w:t>)</w:t>
      </w:r>
      <w:r>
        <w:rPr>
          <w:rFonts w:ascii="Times New Roman" w:hAnsi="Times New Roman" w:cs="Times New Roman"/>
        </w:rPr>
        <w:t>(</w:t>
      </w:r>
      <w:r w:rsidRPr="00A920A0">
        <w:rPr>
          <w:rFonts w:ascii="Times New Roman" w:hAnsi="Times New Roman" w:cs="Times New Roman"/>
        </w:rPr>
        <w:t>11</w:t>
      </w:r>
      <w:r w:rsidRPr="00A920A0">
        <w:rPr>
          <w:rFonts w:ascii="Times New Roman" w:hAnsi="Times New Roman" w:cs="Times New Roman"/>
        </w:rPr>
        <w:t>分</w:t>
      </w:r>
      <w:r>
        <w:rPr>
          <w:rFonts w:ascii="Times New Roman" w:hAnsi="Times New Roman" w:cs="Times New Roman"/>
        </w:rPr>
        <w:t>)</w:t>
      </w:r>
      <w:r w:rsidRPr="00A920A0">
        <w:rPr>
          <w:rFonts w:ascii="Times New Roman" w:hAnsi="Times New Roman" w:cs="Times New Roman"/>
        </w:rPr>
        <w:t>卡拉胶是一类源于海洋红藻的大分子多糖</w:t>
      </w:r>
      <w:r>
        <w:rPr>
          <w:rFonts w:ascii="Times New Roman" w:hAnsi="Times New Roman" w:cs="Times New Roman"/>
        </w:rPr>
        <w:t>，</w:t>
      </w:r>
      <w:r w:rsidRPr="00A920A0">
        <w:rPr>
          <w:rFonts w:ascii="Times New Roman" w:hAnsi="Times New Roman" w:cs="Times New Roman"/>
        </w:rPr>
        <w:t>可被某些细菌降解为具有多种应用前景的卡拉胶寡糖</w:t>
      </w:r>
      <w:r>
        <w:rPr>
          <w:rFonts w:ascii="Times New Roman" w:hAnsi="Times New Roman" w:cs="Times New Roman"/>
        </w:rPr>
        <w:t>。</w:t>
      </w:r>
      <w:r w:rsidRPr="00A920A0">
        <w:rPr>
          <w:rFonts w:ascii="Times New Roman" w:hAnsi="Times New Roman" w:cs="Times New Roman"/>
        </w:rPr>
        <w:t>某研究小组拟筛选具有高活性</w:t>
      </w:r>
      <w:r w:rsidRPr="00A920A0">
        <w:rPr>
          <w:rFonts w:ascii="Times New Roman" w:hAnsi="Times New Roman" w:cs="Times New Roman"/>
        </w:rPr>
        <w:t>卡拉胶酶</w:t>
      </w:r>
      <w:r>
        <w:rPr>
          <w:rFonts w:ascii="Times New Roman" w:hAnsi="Times New Roman" w:cs="Times New Roman"/>
        </w:rPr>
        <w:t>(</w:t>
      </w:r>
      <w:r w:rsidRPr="00A920A0">
        <w:rPr>
          <w:rFonts w:ascii="Times New Roman" w:hAnsi="Times New Roman" w:cs="Times New Roman"/>
        </w:rPr>
        <w:t>CG</w:t>
      </w:r>
      <w:r>
        <w:rPr>
          <w:rFonts w:ascii="Times New Roman" w:hAnsi="Times New Roman" w:cs="Times New Roman"/>
        </w:rPr>
        <w:t>)</w:t>
      </w:r>
      <w:r w:rsidRPr="00A920A0">
        <w:rPr>
          <w:rFonts w:ascii="Times New Roman" w:hAnsi="Times New Roman" w:cs="Times New Roman"/>
        </w:rPr>
        <w:t>的菌种用于生产卡拉胶寡糖</w:t>
      </w:r>
      <w:r>
        <w:rPr>
          <w:rFonts w:ascii="Times New Roman" w:hAnsi="Times New Roman" w:cs="Times New Roman"/>
        </w:rPr>
        <w:t>。</w:t>
      </w:r>
      <w:r w:rsidRPr="00A920A0">
        <w:rPr>
          <w:rFonts w:ascii="Times New Roman" w:hAnsi="Times New Roman" w:cs="Times New Roman"/>
        </w:rPr>
        <w:t>回答下列问题</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选择海藻和海</w:t>
      </w:r>
      <w:r w:rsidRPr="00A920A0">
        <w:rPr>
          <w:rFonts w:ascii="Times New Roman" w:hAnsi="Times New Roman" w:cs="Times New Roman"/>
        </w:rPr>
        <w:t>泥作为</w:t>
      </w:r>
      <w:r w:rsidRPr="00A920A0">
        <w:rPr>
          <w:rFonts w:ascii="Times New Roman" w:hAnsi="Times New Roman" w:cs="Times New Roman"/>
        </w:rPr>
        <w:t>样本筛选卡拉胶降解菌的原因是</w:t>
      </w:r>
      <w:r w:rsidRPr="00A920A0">
        <w:rPr>
          <w:rFonts w:ascii="Times New Roman" w:hAnsi="Times New Roman" w:cs="Times New Roman"/>
        </w:rPr>
        <w:t>__________________________</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将培养后的菌液混匀并充分</w:t>
      </w:r>
      <w:r w:rsidRPr="00A920A0">
        <w:rPr>
          <w:rFonts w:ascii="Times New Roman" w:hAnsi="Times New Roman" w:cs="Times New Roman"/>
        </w:rPr>
        <w:t>______</w:t>
      </w:r>
      <w:r>
        <w:rPr>
          <w:rFonts w:ascii="Times New Roman" w:hAnsi="Times New Roman" w:cs="Times New Roman"/>
        </w:rPr>
        <w:t>，</w:t>
      </w:r>
      <w:r w:rsidRPr="00A920A0">
        <w:rPr>
          <w:rFonts w:ascii="Times New Roman" w:hAnsi="Times New Roman" w:cs="Times New Roman"/>
        </w:rPr>
        <w:t>再接种至微孔板中</w:t>
      </w:r>
      <w:r>
        <w:rPr>
          <w:rFonts w:ascii="Times New Roman" w:hAnsi="Times New Roman" w:cs="Times New Roman"/>
        </w:rPr>
        <w:t>，</w:t>
      </w:r>
      <w:r w:rsidRPr="00A920A0">
        <w:rPr>
          <w:rFonts w:ascii="Times New Roman" w:hAnsi="Times New Roman" w:cs="Times New Roman"/>
        </w:rPr>
        <w:t>经培养和筛选获得了</w:t>
      </w:r>
      <w:r w:rsidRPr="00A920A0">
        <w:rPr>
          <w:rFonts w:ascii="Times New Roman" w:hAnsi="Times New Roman" w:cs="Times New Roman"/>
        </w:rPr>
        <w:t>CG</w:t>
      </w:r>
      <w:r w:rsidRPr="00A920A0">
        <w:rPr>
          <w:rFonts w:ascii="Times New Roman" w:hAnsi="Times New Roman" w:cs="Times New Roman"/>
        </w:rPr>
        <w:t>活性最高的菌种</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rPr>
        <w:t>为构建携带</w:t>
      </w:r>
      <w:r w:rsidRPr="00A920A0">
        <w:rPr>
          <w:rFonts w:ascii="Times New Roman" w:hAnsi="Times New Roman" w:cs="Times New Roman"/>
          <w:i/>
        </w:rPr>
        <w:t>cg</w:t>
      </w:r>
      <w:r>
        <w:rPr>
          <w:rFonts w:ascii="Times New Roman" w:hAnsi="Times New Roman" w:cs="Times New Roman"/>
        </w:rPr>
        <w:t>(</w:t>
      </w:r>
      <w:r w:rsidRPr="00A920A0">
        <w:rPr>
          <w:rFonts w:ascii="Times New Roman" w:hAnsi="Times New Roman" w:cs="Times New Roman"/>
        </w:rPr>
        <w:t>CG</w:t>
      </w:r>
      <w:r w:rsidRPr="00A920A0">
        <w:rPr>
          <w:rFonts w:ascii="Times New Roman" w:hAnsi="Times New Roman" w:cs="Times New Roman"/>
        </w:rPr>
        <w:t>的编码基因</w:t>
      </w:r>
      <w:r>
        <w:rPr>
          <w:rFonts w:ascii="Times New Roman" w:hAnsi="Times New Roman" w:cs="Times New Roman"/>
        </w:rPr>
        <w:t>)</w:t>
      </w:r>
      <w:r w:rsidRPr="00A920A0">
        <w:rPr>
          <w:rFonts w:ascii="Times New Roman" w:hAnsi="Times New Roman" w:cs="Times New Roman"/>
        </w:rPr>
        <w:t>的大肠杆菌表达载体</w:t>
      </w:r>
      <w:r>
        <w:rPr>
          <w:rFonts w:ascii="Times New Roman" w:hAnsi="Times New Roman" w:cs="Times New Roman"/>
        </w:rPr>
        <w:t>(</w:t>
      </w:r>
      <w:r w:rsidRPr="00A920A0">
        <w:rPr>
          <w:rFonts w:ascii="Times New Roman" w:hAnsi="Times New Roman" w:cs="Times New Roman"/>
        </w:rPr>
        <w:t>图</w:t>
      </w:r>
      <w:r w:rsidRPr="00A920A0">
        <w:rPr>
          <w:rFonts w:ascii="Times New Roman" w:hAnsi="Times New Roman" w:cs="Times New Roman"/>
        </w:rPr>
        <w:t>1</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对</w:t>
      </w:r>
      <w:r w:rsidRPr="00A920A0">
        <w:rPr>
          <w:rFonts w:ascii="Times New Roman" w:hAnsi="Times New Roman" w:cs="Times New Roman"/>
          <w:i/>
        </w:rPr>
        <w:t>cg</w:t>
      </w:r>
      <w:r w:rsidRPr="00A920A0">
        <w:rPr>
          <w:rFonts w:ascii="Times New Roman" w:hAnsi="Times New Roman" w:cs="Times New Roman"/>
        </w:rPr>
        <w:t>的</w:t>
      </w:r>
      <w:r w:rsidRPr="00A920A0">
        <w:rPr>
          <w:rFonts w:ascii="Times New Roman" w:hAnsi="Times New Roman" w:cs="Times New Roman"/>
        </w:rPr>
        <w:t>PCR</w:t>
      </w:r>
      <w:r w:rsidRPr="00A920A0">
        <w:rPr>
          <w:rFonts w:ascii="Times New Roman" w:hAnsi="Times New Roman" w:cs="Times New Roman"/>
        </w:rPr>
        <w:t>扩增产物和质粒</w:t>
      </w:r>
      <w:r w:rsidRPr="00A920A0">
        <w:rPr>
          <w:rFonts w:ascii="Times New Roman" w:hAnsi="Times New Roman" w:cs="Times New Roman"/>
        </w:rPr>
        <w:t>进行双酶切</w:t>
      </w:r>
      <w:r>
        <w:rPr>
          <w:rFonts w:ascii="Times New Roman" w:hAnsi="Times New Roman" w:cs="Times New Roman"/>
        </w:rPr>
        <w:t>，</w:t>
      </w:r>
      <w:r w:rsidRPr="00A920A0">
        <w:rPr>
          <w:rFonts w:ascii="Times New Roman" w:hAnsi="Times New Roman" w:cs="Times New Roman"/>
        </w:rPr>
        <w:t>随后用</w:t>
      </w:r>
      <w:r w:rsidRPr="00A920A0">
        <w:rPr>
          <w:rFonts w:ascii="Times New Roman" w:hAnsi="Times New Roman" w:cs="Times New Roman"/>
          <w:i/>
        </w:rPr>
        <w:t>E</w:t>
      </w:r>
      <w:r w:rsidRPr="00A920A0">
        <w:rPr>
          <w:rFonts w:ascii="Times New Roman" w:hAnsi="Times New Roman" w:cs="Times New Roman"/>
        </w:rPr>
        <w:t>.</w:t>
      </w:r>
      <w:r w:rsidRPr="00A920A0">
        <w:rPr>
          <w:rFonts w:ascii="Times New Roman" w:hAnsi="Times New Roman" w:cs="Times New Roman"/>
          <w:i/>
        </w:rPr>
        <w:t>coli</w:t>
      </w:r>
      <w:r>
        <w:rPr>
          <w:rFonts w:ascii="Times New Roman" w:hAnsi="Times New Roman" w:cs="Times New Roman"/>
        </w:rPr>
        <w:t xml:space="preserve"> </w:t>
      </w:r>
      <w:r w:rsidRPr="00A920A0">
        <w:rPr>
          <w:rFonts w:ascii="Times New Roman" w:hAnsi="Times New Roman" w:cs="Times New Roman"/>
        </w:rPr>
        <w:t>DNA</w:t>
      </w:r>
      <w:r w:rsidRPr="00A920A0">
        <w:rPr>
          <w:rFonts w:ascii="Times New Roman" w:hAnsi="Times New Roman" w:cs="Times New Roman"/>
        </w:rPr>
        <w:t>连接酶连接</w:t>
      </w:r>
      <w:r>
        <w:rPr>
          <w:rFonts w:ascii="Times New Roman" w:hAnsi="Times New Roman" w:cs="Times New Roman"/>
        </w:rPr>
        <w:t>。</w:t>
      </w:r>
      <w:r w:rsidRPr="00A920A0">
        <w:rPr>
          <w:rFonts w:ascii="Times New Roman" w:hAnsi="Times New Roman" w:cs="Times New Roman"/>
        </w:rPr>
        <w:t>为保证连接准确性和效率</w:t>
      </w:r>
      <w:r>
        <w:rPr>
          <w:rFonts w:ascii="Times New Roman" w:hAnsi="Times New Roman" w:cs="Times New Roman"/>
        </w:rPr>
        <w:t>，</w:t>
      </w:r>
      <w:r w:rsidRPr="00A920A0">
        <w:rPr>
          <w:rFonts w:ascii="Times New Roman" w:hAnsi="Times New Roman" w:cs="Times New Roman"/>
          <w:i/>
        </w:rPr>
        <w:t>cg</w:t>
      </w:r>
      <w:r w:rsidRPr="00A920A0">
        <w:rPr>
          <w:rFonts w:ascii="Times New Roman" w:hAnsi="Times New Roman" w:cs="Times New Roman"/>
        </w:rPr>
        <w:t>转录模板链的</w:t>
      </w:r>
      <w:r w:rsidRPr="00A920A0">
        <w:rPr>
          <w:rFonts w:ascii="Times New Roman" w:hAnsi="Times New Roman" w:cs="Times New Roman"/>
        </w:rPr>
        <w:t>5</w:t>
      </w:r>
      <w:r w:rsidRPr="00A920A0">
        <w:rPr>
          <w:rFonts w:hAnsi="宋体" w:cs="Times New Roman"/>
        </w:rPr>
        <w:t>′</w:t>
      </w:r>
      <w:r w:rsidRPr="00A920A0">
        <w:rPr>
          <w:rFonts w:ascii="Times New Roman" w:hAnsi="Times New Roman" w:cs="Times New Roman"/>
        </w:rPr>
        <w:t>端最好含有</w:t>
      </w:r>
      <w:r w:rsidRPr="00A920A0">
        <w:rPr>
          <w:rFonts w:ascii="Times New Roman" w:hAnsi="Times New Roman" w:cs="Times New Roman"/>
        </w:rPr>
        <w:t>______</w:t>
      </w:r>
      <w:r w:rsidRPr="00A920A0">
        <w:rPr>
          <w:rFonts w:ascii="Times New Roman" w:hAnsi="Times New Roman" w:cs="Times New Roman"/>
        </w:rPr>
        <w:t>酶切位点</w:t>
      </w:r>
      <w:r>
        <w:rPr>
          <w:rFonts w:ascii="Times New Roman" w:hAnsi="Times New Roman" w:cs="Times New Roman"/>
        </w:rPr>
        <w:t>。</w:t>
      </w:r>
      <w:r w:rsidRPr="00A920A0">
        <w:rPr>
          <w:rFonts w:ascii="Times New Roman" w:hAnsi="Times New Roman" w:cs="Times New Roman"/>
        </w:rPr>
        <w:t>另有两组同学选用了各不相同</w:t>
      </w:r>
      <w:r w:rsidRPr="00A920A0">
        <w:rPr>
          <w:rFonts w:ascii="Times New Roman" w:hAnsi="Times New Roman" w:cs="Times New Roman"/>
        </w:rPr>
        <w:t>的双酶切</w:t>
      </w:r>
      <w:r w:rsidRPr="00A920A0">
        <w:rPr>
          <w:rFonts w:ascii="Times New Roman" w:hAnsi="Times New Roman" w:cs="Times New Roman"/>
        </w:rPr>
        <w:t>组合和</w:t>
      </w:r>
      <w:r w:rsidRPr="00A920A0">
        <w:rPr>
          <w:rFonts w:ascii="Times New Roman" w:hAnsi="Times New Roman" w:cs="Times New Roman"/>
        </w:rPr>
        <w:t>T4</w:t>
      </w:r>
      <w:r>
        <w:rPr>
          <w:rFonts w:ascii="Times New Roman" w:hAnsi="Times New Roman" w:cs="Times New Roman"/>
        </w:rPr>
        <w:t xml:space="preserve"> </w:t>
      </w:r>
      <w:r w:rsidRPr="00A920A0">
        <w:rPr>
          <w:rFonts w:ascii="Times New Roman" w:hAnsi="Times New Roman" w:cs="Times New Roman"/>
        </w:rPr>
        <w:t>DNA</w:t>
      </w:r>
      <w:r w:rsidRPr="00A920A0">
        <w:rPr>
          <w:rFonts w:ascii="Times New Roman" w:hAnsi="Times New Roman" w:cs="Times New Roman"/>
        </w:rPr>
        <w:t>连接酶重复上述实验</w:t>
      </w:r>
      <w:r>
        <w:rPr>
          <w:rFonts w:ascii="Times New Roman" w:hAnsi="Times New Roman" w:cs="Times New Roman"/>
        </w:rPr>
        <w:t>，</w:t>
      </w:r>
      <w:r w:rsidRPr="00A920A0">
        <w:rPr>
          <w:rFonts w:ascii="Times New Roman" w:hAnsi="Times New Roman" w:cs="Times New Roman"/>
        </w:rPr>
        <w:t>获得的部分重组质粒分子大小符合预期</w:t>
      </w:r>
      <w:r>
        <w:rPr>
          <w:rFonts w:ascii="Times New Roman" w:hAnsi="Times New Roman" w:cs="Times New Roman"/>
        </w:rPr>
        <w:t>，</w:t>
      </w:r>
      <w:r w:rsidRPr="00A920A0">
        <w:rPr>
          <w:rFonts w:ascii="Times New Roman" w:hAnsi="Times New Roman" w:cs="Times New Roman"/>
        </w:rPr>
        <w:t>但均无法使用各自构建表达载体</w:t>
      </w:r>
      <w:r w:rsidRPr="00A920A0">
        <w:rPr>
          <w:rFonts w:ascii="Times New Roman" w:hAnsi="Times New Roman" w:cs="Times New Roman"/>
        </w:rPr>
        <w:t>的双酶切</w:t>
      </w:r>
      <w:r w:rsidRPr="00A920A0">
        <w:rPr>
          <w:rFonts w:ascii="Times New Roman" w:hAnsi="Times New Roman" w:cs="Times New Roman"/>
        </w:rPr>
        <w:t>组合进行切割</w:t>
      </w:r>
      <w:r>
        <w:rPr>
          <w:rFonts w:ascii="Times New Roman" w:hAnsi="Times New Roman" w:cs="Times New Roman"/>
        </w:rPr>
        <w:t>，</w:t>
      </w:r>
      <w:r w:rsidRPr="00A920A0">
        <w:rPr>
          <w:rFonts w:ascii="Times New Roman" w:hAnsi="Times New Roman" w:cs="Times New Roman"/>
        </w:rPr>
        <w:t>其原因是</w:t>
      </w:r>
      <w:r w:rsidRPr="00A920A0">
        <w:rPr>
          <w:rFonts w:ascii="Times New Roman" w:hAnsi="Times New Roman" w:cs="Times New Roman"/>
        </w:rPr>
        <w:t>__________________________________________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1834515" cy="1172210"/>
            <wp:effectExtent l="0" t="0" r="0" b="8890"/>
            <wp:docPr id="577" name="图片 577"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 name="Picture 577" descr="G:\历年高考题\2025高考题\生物\T95.TIF"/>
                    <pic:cNvPicPr>
                      <a:picLocks noChangeAspect="1" noChangeArrowheads="1"/>
                    </pic:cNvPicPr>
                  </pic:nvPicPr>
                  <pic:blipFill>
                    <a:blip xmlns:r="http://schemas.openxmlformats.org/officeDocument/2006/relationships" r:embed="rId16"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1834515" cy="117221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hAnsi="Times New Roman" w:cs="Times New Roman"/>
        </w:rPr>
        <w:t>限制酶的识别序列和切割位点如下</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877820" cy="1329690"/>
            <wp:effectExtent l="0" t="0" r="0" b="3810"/>
            <wp:docPr id="578" name="图片 578"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 name="Picture 578" descr="G:\历年高考题\2025高考题\生物\T96.TIF"/>
                    <pic:cNvPicPr>
                      <a:picLocks noChangeAspect="1" noChangeArrowheads="1"/>
                    </pic:cNvPicPr>
                  </pic:nvPicPr>
                  <pic:blipFill>
                    <a:blip xmlns:r="http://schemas.openxmlformats.org/officeDocument/2006/relationships" r:embed="rId17"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877820" cy="1329690"/>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为将构建好的表达载体转入大肠杆菌</w:t>
      </w:r>
      <w:r>
        <w:rPr>
          <w:rFonts w:ascii="Times New Roman" w:hAnsi="Times New Roman" w:cs="Times New Roman"/>
        </w:rPr>
        <w:t>，</w:t>
      </w:r>
      <w:r w:rsidRPr="00A920A0">
        <w:rPr>
          <w:rFonts w:ascii="Times New Roman" w:hAnsi="Times New Roman" w:cs="Times New Roman"/>
        </w:rPr>
        <w:t>需要先用</w:t>
      </w:r>
      <w:r w:rsidRPr="00A920A0">
        <w:rPr>
          <w:rFonts w:ascii="Times New Roman" w:hAnsi="Times New Roman" w:cs="Times New Roman"/>
        </w:rPr>
        <w:t>Ca</w:t>
      </w:r>
      <w:r w:rsidRPr="00A920A0">
        <w:rPr>
          <w:rFonts w:ascii="Times New Roman" w:hAnsi="Times New Roman" w:cs="Times New Roman"/>
          <w:vertAlign w:val="superscript"/>
        </w:rPr>
        <w:t>2</w:t>
      </w:r>
      <w:r w:rsidRPr="00A920A0">
        <w:rPr>
          <w:rFonts w:ascii="Times New Roman" w:hAnsi="Times New Roman" w:cs="Times New Roman"/>
          <w:vertAlign w:val="superscript"/>
        </w:rPr>
        <w:t>＋</w:t>
      </w:r>
      <w:r w:rsidRPr="00A920A0">
        <w:rPr>
          <w:rFonts w:ascii="Times New Roman" w:hAnsi="Times New Roman" w:cs="Times New Roman"/>
        </w:rPr>
        <w:t>处理大肠杆菌细胞</w:t>
      </w:r>
      <w:r>
        <w:rPr>
          <w:rFonts w:ascii="Times New Roman" w:hAnsi="Times New Roman" w:cs="Times New Roman"/>
        </w:rPr>
        <w:t>，</w:t>
      </w:r>
      <w:r w:rsidRPr="00A920A0">
        <w:rPr>
          <w:rFonts w:ascii="Times New Roman" w:hAnsi="Times New Roman" w:cs="Times New Roman"/>
        </w:rPr>
        <w:t>目的是</w:t>
      </w:r>
      <w:r w:rsidRPr="00A920A0">
        <w:rPr>
          <w:rFonts w:ascii="Times New Roman" w:hAnsi="Times New Roman" w:cs="Times New Roman"/>
        </w:rPr>
        <w:t>___________________________________________________</w:t>
      </w:r>
      <w:r>
        <w:rPr>
          <w:rFonts w:ascii="Times New Roman" w:hAnsi="Times New Roman" w:cs="Times New Roman"/>
        </w:rPr>
        <w:t>，</w:t>
      </w:r>
      <w:r w:rsidRPr="00A920A0">
        <w:rPr>
          <w:rFonts w:ascii="Times New Roman" w:hAnsi="Times New Roman" w:cs="Times New Roman"/>
        </w:rPr>
        <w:t>随后在含</w:t>
      </w:r>
      <w:r w:rsidRPr="00A920A0">
        <w:rPr>
          <w:rFonts w:ascii="Times New Roman" w:hAnsi="Times New Roman" w:cs="Times New Roman"/>
        </w:rPr>
        <w:t>________</w:t>
      </w:r>
      <w:r w:rsidRPr="00A920A0">
        <w:rPr>
          <w:rFonts w:ascii="Times New Roman" w:hAnsi="Times New Roman" w:cs="Times New Roman"/>
        </w:rPr>
        <w:t>和</w:t>
      </w:r>
      <w:r w:rsidRPr="00A920A0">
        <w:rPr>
          <w:rFonts w:ascii="Times New Roman" w:hAnsi="Times New Roman" w:cs="Times New Roman"/>
        </w:rPr>
        <w:t>________</w:t>
      </w:r>
      <w:r w:rsidRPr="00A920A0">
        <w:rPr>
          <w:rFonts w:ascii="Times New Roman" w:hAnsi="Times New Roman" w:cs="Times New Roman"/>
        </w:rPr>
        <w:t>的培养基中培养一段时间后</w:t>
      </w:r>
      <w:r>
        <w:rPr>
          <w:rFonts w:ascii="Times New Roman" w:hAnsi="Times New Roman" w:cs="Times New Roman"/>
        </w:rPr>
        <w:t>，</w:t>
      </w:r>
      <w:r w:rsidRPr="00A920A0">
        <w:rPr>
          <w:rFonts w:ascii="Times New Roman" w:hAnsi="Times New Roman" w:cs="Times New Roman"/>
        </w:rPr>
        <w:t>根据菌落周围有无水解透明圈筛选目的菌株</w:t>
      </w:r>
      <w:r>
        <w:rPr>
          <w:rFonts w:ascii="Times New Roman" w:hAnsi="Times New Roman" w:cs="Times New Roman"/>
        </w:rPr>
        <w:t>。</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已知空间上邻近的两个半胱氨酸易形成二硫键</w:t>
      </w:r>
      <w:r>
        <w:rPr>
          <w:rFonts w:ascii="Times New Roman" w:hAnsi="Times New Roman" w:cs="Times New Roman"/>
        </w:rPr>
        <w:t>，</w:t>
      </w:r>
      <w:r w:rsidRPr="00A920A0">
        <w:rPr>
          <w:rFonts w:ascii="Times New Roman" w:hAnsi="Times New Roman" w:cs="Times New Roman"/>
        </w:rPr>
        <w:t>从而提升蛋白质的耐热性</w:t>
      </w:r>
      <w:r>
        <w:rPr>
          <w:rFonts w:ascii="Times New Roman" w:hAnsi="Times New Roman" w:cs="Times New Roman"/>
        </w:rPr>
        <w:t>。</w:t>
      </w:r>
      <w:r w:rsidRPr="00A920A0">
        <w:rPr>
          <w:rFonts w:ascii="Times New Roman" w:hAnsi="Times New Roman" w:cs="Times New Roman"/>
        </w:rPr>
        <w:t>为提高</w:t>
      </w:r>
      <w:r w:rsidRPr="00A920A0">
        <w:rPr>
          <w:rFonts w:ascii="Times New Roman" w:hAnsi="Times New Roman" w:cs="Times New Roman"/>
        </w:rPr>
        <w:t>CG</w:t>
      </w:r>
      <w:r w:rsidRPr="00A920A0">
        <w:rPr>
          <w:rFonts w:ascii="Times New Roman" w:hAnsi="Times New Roman" w:cs="Times New Roman"/>
        </w:rPr>
        <w:t>的耐热性</w:t>
      </w:r>
      <w:r>
        <w:rPr>
          <w:rFonts w:ascii="Times New Roman" w:hAnsi="Times New Roman" w:cs="Times New Roman"/>
        </w:rPr>
        <w:t>，</w:t>
      </w:r>
      <w:r w:rsidRPr="00A920A0">
        <w:rPr>
          <w:rFonts w:ascii="Times New Roman" w:hAnsi="Times New Roman" w:cs="Times New Roman"/>
        </w:rPr>
        <w:t>研究人员分析了五个氨基酸位点的空间距离和保守度</w:t>
      </w:r>
      <w:r>
        <w:rPr>
          <w:rFonts w:ascii="Times New Roman" w:hAnsi="Times New Roman" w:cs="Times New Roman"/>
        </w:rPr>
        <w:t>(</w:t>
      </w:r>
      <w:r w:rsidRPr="00A920A0">
        <w:rPr>
          <w:rFonts w:ascii="Times New Roman" w:hAnsi="Times New Roman" w:cs="Times New Roman"/>
        </w:rPr>
        <w:t>保守度值越大表明该位点对酶的功能越关键</w:t>
      </w:r>
      <w:r>
        <w:rPr>
          <w:rFonts w:ascii="Times New Roman" w:hAnsi="Times New Roman" w:cs="Times New Roman"/>
        </w:rPr>
        <w:t>)</w:t>
      </w:r>
      <w:r>
        <w:rPr>
          <w:rFonts w:ascii="Times New Roman" w:hAnsi="Times New Roman" w:cs="Times New Roman"/>
        </w:rPr>
        <w:t>，</w:t>
      </w:r>
      <w:r w:rsidRPr="00A920A0">
        <w:rPr>
          <w:rFonts w:ascii="Times New Roman" w:hAnsi="Times New Roman" w:cs="Times New Roman"/>
        </w:rPr>
        <w:t>如图</w:t>
      </w:r>
      <w:r w:rsidRPr="00A920A0">
        <w:rPr>
          <w:rFonts w:ascii="Times New Roman" w:hAnsi="Times New Roman" w:cs="Times New Roman"/>
        </w:rPr>
        <w:t>2</w:t>
      </w:r>
      <w:r w:rsidRPr="00A920A0">
        <w:rPr>
          <w:rFonts w:ascii="Times New Roman" w:hAnsi="Times New Roman" w:cs="Times New Roman"/>
        </w:rPr>
        <w:t>所示</w:t>
      </w:r>
      <w:r>
        <w:rPr>
          <w:rFonts w:ascii="Times New Roman" w:hAnsi="Times New Roman" w:cs="Times New Roman"/>
        </w:rPr>
        <w:t>。</w:t>
      </w:r>
      <w:r w:rsidRPr="00A920A0">
        <w:rPr>
          <w:rFonts w:ascii="Times New Roman" w:hAnsi="Times New Roman" w:cs="Times New Roman"/>
        </w:rPr>
        <w:t>根据分析结果</w:t>
      </w:r>
      <w:r>
        <w:rPr>
          <w:rFonts w:ascii="Times New Roman" w:hAnsi="Times New Roman" w:cs="Times New Roman"/>
        </w:rPr>
        <w:t>，</w:t>
      </w:r>
      <w:r w:rsidRPr="00A920A0">
        <w:rPr>
          <w:rFonts w:ascii="Times New Roman" w:hAnsi="Times New Roman" w:cs="Times New Roman"/>
        </w:rPr>
        <w:t>选择第</w:t>
      </w:r>
      <w:r w:rsidRPr="00A920A0">
        <w:rPr>
          <w:rFonts w:ascii="Times New Roman" w:hAnsi="Times New Roman" w:cs="Times New Roman"/>
        </w:rPr>
        <w:t>______</w:t>
      </w:r>
      <w:r w:rsidRPr="00A920A0">
        <w:rPr>
          <w:rFonts w:ascii="Times New Roman" w:hAnsi="Times New Roman" w:cs="Times New Roman"/>
        </w:rPr>
        <w:t>位的氨基酸替换成半胱氨酸最合适</w:t>
      </w:r>
      <w:r>
        <w:rPr>
          <w:rFonts w:ascii="Times New Roman" w:hAnsi="Times New Roman" w:cs="Times New Roman"/>
        </w:rPr>
        <w:t>，</w:t>
      </w:r>
      <w:r w:rsidRPr="00A920A0">
        <w:rPr>
          <w:rFonts w:ascii="Times New Roman" w:hAnsi="Times New Roman" w:cs="Times New Roman"/>
        </w:rPr>
        <w:t>原因是</w:t>
      </w:r>
      <w:r w:rsidRPr="00A920A0">
        <w:rPr>
          <w:rFonts w:ascii="Times New Roman" w:hAnsi="Times New Roman" w:cs="Times New Roman"/>
        </w:rPr>
        <w:t>_____________________________________________________________</w:t>
      </w:r>
      <w:r>
        <w:rPr>
          <w:rFonts w:ascii="Times New Roman" w:hAnsi="Times New Roman" w:cs="Times New Roman"/>
        </w:rPr>
        <w:t>。</w:t>
      </w:r>
    </w:p>
    <w:p w:rsidR="005B3C15" w:rsidP="005B3C15">
      <w:pPr>
        <w:pStyle w:val="PlainText"/>
        <w:tabs>
          <w:tab w:val="left" w:pos="3402"/>
        </w:tabs>
        <w:snapToGrid w:val="0"/>
        <w:spacing w:line="360" w:lineRule="auto"/>
        <w:jc w:val="center"/>
        <w:rPr>
          <w:rFonts w:ascii="Times New Roman" w:hAnsi="Times New Roman" w:cs="Times New Roman"/>
        </w:rPr>
      </w:pPr>
      <w:r>
        <w:rPr>
          <w:rFonts w:ascii="Times New Roman" w:hAnsi="Times New Roman" w:cs="Times New Roman"/>
          <w:noProof/>
        </w:rPr>
        <w:drawing>
          <wp:inline distT="0" distB="0" distL="0" distR="0">
            <wp:extent cx="2753028" cy="1962150"/>
            <wp:effectExtent l="0" t="0" r="9525" b="0"/>
            <wp:docPr id="579" name="图片 579" descr="www.xinjiaoyu.com 新教育网"/>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 name="Picture 579" descr="G:\历年高考题\2025高考题\生物\T97.TIF"/>
                    <pic:cNvPicPr>
                      <a:picLocks noChangeAspect="1" noChangeArrowheads="1"/>
                    </pic:cNvPicPr>
                  </pic:nvPicPr>
                  <pic:blipFill>
                    <a:blip xmlns:r="http://schemas.openxmlformats.org/officeDocument/2006/relationships" r:embed="rId18" cstate="print">
                      <a:extLst>
                        <a:ext xmlns:a="http://schemas.openxmlformats.org/drawingml/2006/main" uri="{28A0092B-C50C-407E-A947-70E740481C1C}">
                          <a14:useLocalDpi xmlns:a14="http://schemas.microsoft.com/office/drawing/2010/main" val="0"/>
                        </a:ext>
                      </a:extLst>
                    </a:blip>
                    <a:stretch>
                      <a:fillRect/>
                    </a:stretch>
                  </pic:blipFill>
                  <pic:spPr bwMode="auto">
                    <a:xfrm>
                      <a:off x="0" y="0"/>
                      <a:ext cx="2755086" cy="1963617"/>
                    </a:xfrm>
                    <a:prstGeom prst="rect">
                      <a:avLst/>
                    </a:prstGeom>
                    <a:noFill/>
                    <a:ln>
                      <a:noFill/>
                    </a:ln>
                  </pic:spPr>
                </pic:pic>
              </a:graphicData>
            </a:graphic>
          </wp:inline>
        </w:drawing>
      </w:r>
    </w:p>
    <w:p w:rsidR="005B3C15" w:rsidP="005B3C15">
      <w:pPr>
        <w:pStyle w:val="PlainText"/>
        <w:tabs>
          <w:tab w:val="left" w:pos="3402"/>
        </w:tabs>
        <w:snapToGrid w:val="0"/>
        <w:spacing w:line="360" w:lineRule="auto"/>
        <w:rPr>
          <w:rFonts w:ascii="Times New Roman" w:hAnsi="Times New Roman" w:cs="Times New Roman"/>
        </w:rPr>
      </w:pPr>
      <w:r w:rsidRPr="00A920A0">
        <w:rPr>
          <w:rFonts w:ascii="Times New Roman" w:eastAsia="黑体" w:hAnsi="Times New Roman" w:cs="Times New Roman"/>
        </w:rPr>
        <w:t>答案</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1</w:t>
      </w:r>
      <w:r>
        <w:rPr>
          <w:rFonts w:ascii="Times New Roman" w:hAnsi="Times New Roman" w:cs="Times New Roman"/>
        </w:rPr>
        <w:t>)</w:t>
      </w:r>
      <w:r w:rsidRPr="00A920A0">
        <w:rPr>
          <w:rFonts w:ascii="Times New Roman" w:hAnsi="Times New Roman" w:cs="Times New Roman"/>
        </w:rPr>
        <w:t>海藻和海泥中富含卡拉胶</w:t>
      </w:r>
      <w:r>
        <w:rPr>
          <w:rFonts w:ascii="Times New Roman" w:hAnsi="Times New Roman" w:cs="Times New Roman"/>
        </w:rPr>
        <w:t>，</w:t>
      </w:r>
      <w:r w:rsidRPr="00A920A0">
        <w:rPr>
          <w:rFonts w:ascii="Times New Roman" w:hAnsi="Times New Roman" w:cs="Times New Roman"/>
        </w:rPr>
        <w:t>在富含卡拉胶的环境中</w:t>
      </w:r>
      <w:r>
        <w:rPr>
          <w:rFonts w:ascii="Times New Roman" w:hAnsi="Times New Roman" w:cs="Times New Roman"/>
        </w:rPr>
        <w:t>，</w:t>
      </w:r>
      <w:r w:rsidRPr="00A920A0">
        <w:rPr>
          <w:rFonts w:ascii="Times New Roman" w:hAnsi="Times New Roman" w:cs="Times New Roman"/>
        </w:rPr>
        <w:t>存在能够分解卡拉胶的微生物的可能性较大</w:t>
      </w:r>
      <w:r>
        <w:rPr>
          <w:rFonts w:ascii="Times New Roman" w:hAnsi="Times New Roman" w:cs="Times New Roman"/>
        </w:rPr>
        <w:t>　</w:t>
      </w:r>
      <w:r w:rsidRPr="00A920A0">
        <w:rPr>
          <w:rFonts w:ascii="Times New Roman" w:hAnsi="Times New Roman" w:cs="Times New Roman"/>
        </w:rPr>
        <w:t>稀释</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2</w:t>
      </w:r>
      <w:r>
        <w:rPr>
          <w:rFonts w:ascii="Times New Roman" w:hAnsi="Times New Roman" w:cs="Times New Roman"/>
        </w:rPr>
        <w:t>)</w:t>
      </w:r>
      <w:r w:rsidRPr="00A920A0">
        <w:rPr>
          <w:rFonts w:ascii="Times New Roman" w:hAnsi="Times New Roman" w:cs="Times New Roman"/>
          <w:i/>
        </w:rPr>
        <w:t>Bam</w:t>
      </w:r>
      <w:r w:rsidRPr="00A920A0">
        <w:rPr>
          <w:rFonts w:ascii="Times New Roman" w:hAnsi="Times New Roman" w:cs="Times New Roman"/>
        </w:rPr>
        <w:t>H</w:t>
      </w:r>
      <w:r w:rsidRPr="00A920A0">
        <w:rPr>
          <w:rFonts w:hAnsi="宋体" w:cs="Times New Roman"/>
        </w:rPr>
        <w:t>Ⅰ</w:t>
      </w:r>
      <w:r>
        <w:rPr>
          <w:rFonts w:ascii="Times New Roman" w:hAnsi="Times New Roman" w:cs="Times New Roman"/>
        </w:rPr>
        <w:t>　</w:t>
      </w:r>
      <w:r w:rsidRPr="00A920A0">
        <w:rPr>
          <w:rFonts w:ascii="Times New Roman" w:hAnsi="Times New Roman" w:cs="Times New Roman"/>
        </w:rPr>
        <w:t>重组质粒连接处的序列不再是原来的限制酶识别序列</w:t>
      </w:r>
    </w:p>
    <w:p w:rsidR="005B3C15" w:rsidP="005B3C15">
      <w:pPr>
        <w:pStyle w:val="PlainText"/>
        <w:tabs>
          <w:tab w:val="left" w:pos="3402"/>
        </w:tabs>
        <w:snapToGrid w:val="0"/>
        <w:spacing w:line="360" w:lineRule="auto"/>
        <w:rPr>
          <w:rFonts w:ascii="Times New Roman" w:hAnsi="Times New Roman" w:cs="Times New Roman"/>
        </w:rPr>
      </w:pPr>
      <w:r>
        <w:rPr>
          <w:rFonts w:ascii="Times New Roman" w:hAnsi="Times New Roman" w:cs="Times New Roman"/>
        </w:rPr>
        <w:t>(</w:t>
      </w:r>
      <w:r w:rsidRPr="00A920A0">
        <w:rPr>
          <w:rFonts w:ascii="Times New Roman" w:hAnsi="Times New Roman" w:cs="Times New Roman"/>
        </w:rPr>
        <w:t>3</w:t>
      </w:r>
      <w:r>
        <w:rPr>
          <w:rFonts w:ascii="Times New Roman" w:hAnsi="Times New Roman" w:cs="Times New Roman"/>
        </w:rPr>
        <w:t>)</w:t>
      </w:r>
      <w:r w:rsidRPr="00A920A0">
        <w:rPr>
          <w:rFonts w:ascii="Times New Roman" w:hAnsi="Times New Roman" w:cs="Times New Roman"/>
        </w:rPr>
        <w:t>使细胞处于一种能吸收周围环境中</w:t>
      </w:r>
      <w:r w:rsidRPr="00A920A0">
        <w:rPr>
          <w:rFonts w:ascii="Times New Roman" w:hAnsi="Times New Roman" w:cs="Times New Roman"/>
        </w:rPr>
        <w:t>DNA</w:t>
      </w:r>
      <w:r w:rsidRPr="00A920A0">
        <w:rPr>
          <w:rFonts w:ascii="Times New Roman" w:hAnsi="Times New Roman" w:cs="Times New Roman"/>
        </w:rPr>
        <w:t>分子的生理状态</w:t>
      </w:r>
      <w:r>
        <w:rPr>
          <w:rFonts w:ascii="Times New Roman" w:hAnsi="Times New Roman" w:cs="Times New Roman"/>
        </w:rPr>
        <w:t>　</w:t>
      </w:r>
      <w:r w:rsidRPr="00A920A0">
        <w:rPr>
          <w:rFonts w:ascii="Times New Roman" w:hAnsi="Times New Roman" w:cs="Times New Roman"/>
        </w:rPr>
        <w:t>卡拉胶</w:t>
      </w:r>
      <w:r>
        <w:rPr>
          <w:rFonts w:ascii="Times New Roman" w:hAnsi="Times New Roman" w:cs="Times New Roman"/>
        </w:rPr>
        <w:t>　</w:t>
      </w:r>
      <w:r w:rsidRPr="00A920A0">
        <w:rPr>
          <w:rFonts w:ascii="Times New Roman" w:hAnsi="Times New Roman" w:cs="Times New Roman"/>
        </w:rPr>
        <w:t>四环素</w:t>
      </w:r>
      <w:r>
        <w:rPr>
          <w:rFonts w:ascii="Times New Roman" w:hAnsi="Times New Roman" w:cs="Times New Roman"/>
        </w:rPr>
        <w:t>　</w:t>
      </w:r>
      <w:r>
        <w:rPr>
          <w:rFonts w:ascii="Times New Roman" w:hAnsi="Times New Roman" w:cs="Times New Roman"/>
        </w:rPr>
        <w:t>(</w:t>
      </w:r>
      <w:r w:rsidRPr="00A920A0">
        <w:rPr>
          <w:rFonts w:ascii="Times New Roman" w:hAnsi="Times New Roman" w:cs="Times New Roman"/>
        </w:rPr>
        <w:t>4</w:t>
      </w:r>
      <w:r>
        <w:rPr>
          <w:rFonts w:ascii="Times New Roman" w:hAnsi="Times New Roman" w:cs="Times New Roman"/>
        </w:rPr>
        <w:t>)</w:t>
      </w:r>
      <w:r w:rsidRPr="00A920A0">
        <w:rPr>
          <w:rFonts w:ascii="Times New Roman" w:hAnsi="Times New Roman" w:cs="Times New Roman"/>
        </w:rPr>
        <w:t>44</w:t>
      </w:r>
      <w:r>
        <w:rPr>
          <w:rFonts w:ascii="Times New Roman" w:hAnsi="Times New Roman" w:cs="Times New Roman"/>
        </w:rPr>
        <w:t>　</w:t>
      </w:r>
      <w:r w:rsidRPr="00A920A0">
        <w:rPr>
          <w:rFonts w:ascii="Times New Roman" w:hAnsi="Times New Roman" w:cs="Times New Roman"/>
        </w:rPr>
        <w:t>该位点的氨基酸空间上离半胱氨酸更近</w:t>
      </w:r>
      <w:r>
        <w:rPr>
          <w:rFonts w:ascii="Times New Roman" w:hAnsi="Times New Roman" w:cs="Times New Roman"/>
        </w:rPr>
        <w:t>，</w:t>
      </w:r>
      <w:r w:rsidRPr="00A920A0">
        <w:rPr>
          <w:rFonts w:ascii="Times New Roman" w:hAnsi="Times New Roman" w:cs="Times New Roman"/>
        </w:rPr>
        <w:t>容易形成二硫键</w:t>
      </w:r>
      <w:r>
        <w:rPr>
          <w:rFonts w:ascii="Times New Roman" w:hAnsi="Times New Roman" w:cs="Times New Roman"/>
        </w:rPr>
        <w:t>，</w:t>
      </w:r>
      <w:r w:rsidRPr="00A920A0">
        <w:rPr>
          <w:rFonts w:ascii="Times New Roman" w:hAnsi="Times New Roman" w:cs="Times New Roman"/>
        </w:rPr>
        <w:t>而且保守度低</w:t>
      </w:r>
      <w:r>
        <w:rPr>
          <w:rFonts w:ascii="Times New Roman" w:hAnsi="Times New Roman" w:cs="Times New Roman"/>
        </w:rPr>
        <w:t>，</w:t>
      </w:r>
      <w:r w:rsidRPr="00A920A0">
        <w:rPr>
          <w:rFonts w:ascii="Times New Roman" w:hAnsi="Times New Roman" w:cs="Times New Roman"/>
        </w:rPr>
        <w:t>替换后对</w:t>
      </w:r>
      <w:r w:rsidRPr="00A920A0">
        <w:rPr>
          <w:rFonts w:ascii="Times New Roman" w:hAnsi="Times New Roman" w:cs="Times New Roman"/>
        </w:rPr>
        <w:t>酶功能</w:t>
      </w:r>
      <w:r w:rsidRPr="00A920A0">
        <w:rPr>
          <w:rFonts w:ascii="Times New Roman" w:hAnsi="Times New Roman" w:cs="Times New Roman"/>
        </w:rPr>
        <w:t>的影响较小</w:t>
      </w:r>
    </w:p>
    <w:p w:rsidR="005B3C15" w:rsidP="005B3C15">
      <w:pPr>
        <w:pStyle w:val="PlainText"/>
        <w:tabs>
          <w:tab w:val="left" w:pos="3402"/>
        </w:tabs>
        <w:snapToGrid w:val="0"/>
        <w:spacing w:line="360" w:lineRule="auto"/>
        <w:rPr>
          <w:rFonts w:ascii="Times New Roman" w:eastAsia="楷体_GB2312" w:hAnsi="Times New Roman"/>
        </w:rPr>
      </w:pPr>
      <w:r w:rsidRPr="00626C0B">
        <w:rPr>
          <w:rFonts w:ascii="Times New Roman" w:eastAsia="黑体" w:hAnsi="Times New Roman"/>
        </w:rPr>
        <w:t>解析　</w:t>
      </w:r>
      <w:r>
        <w:rPr>
          <w:rFonts w:ascii="Times New Roman" w:eastAsia="楷体_GB2312" w:hAnsi="Times New Roman"/>
        </w:rPr>
        <w:t>(</w:t>
      </w:r>
      <w:r w:rsidRPr="00A920A0">
        <w:rPr>
          <w:rFonts w:ascii="Times New Roman" w:eastAsia="楷体_GB2312" w:hAnsi="Times New Roman"/>
        </w:rPr>
        <w:t>2</w:t>
      </w:r>
      <w:r>
        <w:rPr>
          <w:rFonts w:ascii="Times New Roman" w:eastAsia="楷体_GB2312" w:hAnsi="Times New Roman"/>
        </w:rPr>
        <w:t>)</w:t>
      </w:r>
      <w:r w:rsidRPr="00A920A0">
        <w:rPr>
          <w:rFonts w:ascii="Times New Roman" w:eastAsia="楷体_GB2312" w:hAnsi="Times New Roman"/>
        </w:rPr>
        <w:t>转录过程沿模板链的</w:t>
      </w:r>
      <w:r w:rsidRPr="00A920A0">
        <w:rPr>
          <w:rFonts w:ascii="Times New Roman" w:eastAsia="楷体_GB2312" w:hAnsi="Times New Roman"/>
        </w:rPr>
        <w:t>3</w:t>
      </w:r>
      <w:r w:rsidRPr="00A920A0">
        <w:rPr>
          <w:rFonts w:eastAsia="楷体_GB2312" w:hAnsi="宋体"/>
        </w:rPr>
        <w:t>′</w:t>
      </w:r>
      <w:r w:rsidRPr="00A920A0">
        <w:rPr>
          <w:rFonts w:ascii="Times New Roman" w:eastAsia="楷体_GB2312" w:hAnsi="Times New Roman"/>
        </w:rPr>
        <w:t>端到</w:t>
      </w:r>
      <w:r w:rsidRPr="00A920A0">
        <w:rPr>
          <w:rFonts w:ascii="Times New Roman" w:eastAsia="楷体_GB2312" w:hAnsi="Times New Roman"/>
        </w:rPr>
        <w:t>5</w:t>
      </w:r>
      <w:r w:rsidRPr="00A920A0">
        <w:rPr>
          <w:rFonts w:eastAsia="楷体_GB2312" w:hAnsi="宋体"/>
        </w:rPr>
        <w:t>′</w:t>
      </w:r>
      <w:r w:rsidRPr="00A920A0">
        <w:rPr>
          <w:rFonts w:ascii="Times New Roman" w:eastAsia="楷体_GB2312" w:hAnsi="Times New Roman"/>
        </w:rPr>
        <w:t>端进行，所以转录模板链的</w:t>
      </w:r>
      <w:r w:rsidRPr="00A920A0">
        <w:rPr>
          <w:rFonts w:ascii="Times New Roman" w:eastAsia="楷体_GB2312" w:hAnsi="Times New Roman"/>
        </w:rPr>
        <w:t>5</w:t>
      </w:r>
      <w:r w:rsidRPr="00A920A0">
        <w:rPr>
          <w:rFonts w:eastAsia="楷体_GB2312" w:hAnsi="宋体"/>
        </w:rPr>
        <w:t>′</w:t>
      </w:r>
      <w:r w:rsidRPr="00A920A0">
        <w:rPr>
          <w:rFonts w:ascii="Times New Roman" w:eastAsia="楷体_GB2312" w:hAnsi="Times New Roman"/>
        </w:rPr>
        <w:t>端为靠近终止子的一端，由于</w:t>
      </w:r>
      <w:r w:rsidRPr="00A920A0">
        <w:rPr>
          <w:rFonts w:ascii="Times New Roman" w:eastAsia="楷体_GB2312" w:hAnsi="Times New Roman"/>
          <w:i/>
        </w:rPr>
        <w:t>E</w:t>
      </w:r>
      <w:r w:rsidRPr="00A920A0">
        <w:rPr>
          <w:rFonts w:ascii="Times New Roman" w:eastAsia="楷体_GB2312" w:hAnsi="Times New Roman"/>
        </w:rPr>
        <w:t>.</w:t>
      </w:r>
      <w:r w:rsidRPr="00A920A0">
        <w:rPr>
          <w:rFonts w:ascii="Times New Roman" w:eastAsia="楷体_GB2312" w:hAnsi="Times New Roman"/>
          <w:i/>
        </w:rPr>
        <w:t>coli</w:t>
      </w:r>
      <w:r w:rsidRPr="00A920A0">
        <w:rPr>
          <w:rFonts w:ascii="Times New Roman" w:eastAsia="楷体_GB2312" w:hAnsi="Times New Roman"/>
        </w:rPr>
        <w:t>DNA</w:t>
      </w:r>
      <w:r w:rsidRPr="00A920A0">
        <w:rPr>
          <w:rFonts w:ascii="Times New Roman" w:eastAsia="楷体_GB2312" w:hAnsi="Times New Roman"/>
        </w:rPr>
        <w:t>连接酶连接平末端的效率低，因此不选用</w:t>
      </w:r>
      <w:r w:rsidRPr="00A920A0">
        <w:rPr>
          <w:rFonts w:ascii="Times New Roman" w:eastAsia="楷体_GB2312" w:hAnsi="Times New Roman"/>
          <w:i/>
        </w:rPr>
        <w:t>Eco</w:t>
      </w:r>
      <w:r w:rsidRPr="00A920A0">
        <w:rPr>
          <w:rFonts w:ascii="Times New Roman" w:eastAsia="楷体_GB2312" w:hAnsi="Times New Roman"/>
        </w:rPr>
        <w:t>R</w:t>
      </w:r>
      <w:r>
        <w:rPr>
          <w:rFonts w:ascii="Times New Roman" w:eastAsia="楷体_GB2312" w:hAnsi="Times New Roman"/>
        </w:rPr>
        <w:t xml:space="preserve"> </w:t>
      </w:r>
      <w:r w:rsidRPr="00A920A0">
        <w:rPr>
          <w:rFonts w:ascii="Times New Roman" w:eastAsia="楷体_GB2312" w:hAnsi="Times New Roman"/>
        </w:rPr>
        <w:t>V</w:t>
      </w:r>
      <w:r w:rsidRPr="00A920A0">
        <w:rPr>
          <w:rFonts w:ascii="Times New Roman" w:eastAsia="楷体_GB2312" w:hAnsi="Times New Roman"/>
        </w:rPr>
        <w:t>和</w:t>
      </w:r>
      <w:r w:rsidRPr="00A920A0">
        <w:rPr>
          <w:rFonts w:ascii="Times New Roman" w:eastAsia="楷体_GB2312" w:hAnsi="Times New Roman"/>
          <w:i/>
        </w:rPr>
        <w:t>Sma</w:t>
      </w:r>
      <w:r w:rsidRPr="00A920A0">
        <w:rPr>
          <w:rFonts w:eastAsia="楷体_GB2312" w:hAnsi="宋体"/>
        </w:rPr>
        <w:t>Ⅰ</w:t>
      </w:r>
      <w:r w:rsidRPr="00A920A0">
        <w:rPr>
          <w:rFonts w:ascii="Times New Roman" w:eastAsia="楷体_GB2312" w:hAnsi="Times New Roman"/>
        </w:rPr>
        <w:t>酶切</w:t>
      </w:r>
      <w:r w:rsidRPr="00A920A0">
        <w:rPr>
          <w:rFonts w:ascii="Times New Roman" w:eastAsia="楷体_GB2312" w:hAnsi="Times New Roman"/>
        </w:rPr>
        <w:t>，</w:t>
      </w:r>
      <w:r w:rsidRPr="00A920A0">
        <w:rPr>
          <w:rFonts w:ascii="Times New Roman" w:eastAsia="楷体_GB2312" w:hAnsi="Times New Roman"/>
          <w:i/>
        </w:rPr>
        <w:t>Xba</w:t>
      </w:r>
      <w:r w:rsidRPr="00A920A0">
        <w:rPr>
          <w:rFonts w:eastAsia="楷体_GB2312" w:hAnsi="宋体"/>
        </w:rPr>
        <w:t>Ⅰ</w:t>
      </w:r>
      <w:r w:rsidRPr="00A920A0">
        <w:rPr>
          <w:rFonts w:ascii="Times New Roman" w:eastAsia="楷体_GB2312" w:hAnsi="Times New Roman"/>
        </w:rPr>
        <w:t>与</w:t>
      </w:r>
      <w:r w:rsidRPr="00A920A0">
        <w:rPr>
          <w:rFonts w:ascii="Times New Roman" w:eastAsia="楷体_GB2312" w:hAnsi="Times New Roman"/>
          <w:i/>
        </w:rPr>
        <w:t>Spe</w:t>
      </w:r>
      <w:r w:rsidRPr="00A920A0">
        <w:rPr>
          <w:rFonts w:eastAsia="楷体_GB2312" w:hAnsi="宋体"/>
        </w:rPr>
        <w:t>Ⅰ</w:t>
      </w:r>
      <w:r w:rsidRPr="00A920A0">
        <w:rPr>
          <w:rFonts w:ascii="Times New Roman" w:eastAsia="楷体_GB2312" w:hAnsi="Times New Roman"/>
        </w:rPr>
        <w:t>切割产生的黏性末端相同，容易反向连接，所以</w:t>
      </w:r>
      <w:r w:rsidRPr="00A920A0">
        <w:rPr>
          <w:rFonts w:ascii="Times New Roman" w:eastAsia="楷体_GB2312" w:hAnsi="Times New Roman"/>
          <w:i/>
        </w:rPr>
        <w:t>cg</w:t>
      </w:r>
      <w:r w:rsidRPr="00A920A0">
        <w:rPr>
          <w:rFonts w:ascii="Times New Roman" w:eastAsia="楷体_GB2312" w:hAnsi="Times New Roman"/>
        </w:rPr>
        <w:t>基因转录模板链的</w:t>
      </w:r>
      <w:r w:rsidRPr="00A920A0">
        <w:rPr>
          <w:rFonts w:ascii="Times New Roman" w:eastAsia="楷体_GB2312" w:hAnsi="Times New Roman"/>
        </w:rPr>
        <w:t>5</w:t>
      </w:r>
      <w:r w:rsidRPr="00A920A0">
        <w:rPr>
          <w:rFonts w:eastAsia="楷体_GB2312" w:hAnsi="宋体"/>
        </w:rPr>
        <w:t>′</w:t>
      </w:r>
      <w:r w:rsidRPr="00A920A0">
        <w:rPr>
          <w:rFonts w:ascii="Times New Roman" w:eastAsia="楷体_GB2312" w:hAnsi="Times New Roman"/>
        </w:rPr>
        <w:t>端最好含有</w:t>
      </w:r>
      <w:r w:rsidRPr="00A920A0">
        <w:rPr>
          <w:rFonts w:ascii="Times New Roman" w:eastAsia="楷体_GB2312" w:hAnsi="Times New Roman"/>
          <w:i/>
        </w:rPr>
        <w:t>Bam</w:t>
      </w:r>
      <w:r w:rsidRPr="00A920A0">
        <w:rPr>
          <w:rFonts w:ascii="Times New Roman" w:eastAsia="楷体_GB2312" w:hAnsi="Times New Roman"/>
        </w:rPr>
        <w:t>H</w:t>
      </w:r>
      <w:r w:rsidRPr="00A920A0">
        <w:rPr>
          <w:rFonts w:eastAsia="楷体_GB2312" w:hAnsi="宋体"/>
        </w:rPr>
        <w:t>Ⅰ</w:t>
      </w:r>
      <w:r w:rsidRPr="00A920A0">
        <w:rPr>
          <w:rFonts w:ascii="Times New Roman" w:eastAsia="楷体_GB2312" w:hAnsi="Times New Roman"/>
        </w:rPr>
        <w:t>的酶切位点。</w:t>
      </w:r>
      <w:r w:rsidRPr="00A920A0">
        <w:rPr>
          <w:rFonts w:ascii="Times New Roman" w:eastAsia="楷体_GB2312" w:hAnsi="Times New Roman"/>
        </w:rPr>
        <w:t>T4</w:t>
      </w:r>
      <w:r>
        <w:rPr>
          <w:rFonts w:ascii="Times New Roman" w:eastAsia="楷体_GB2312" w:hAnsi="Times New Roman"/>
        </w:rPr>
        <w:t xml:space="preserve"> </w:t>
      </w:r>
      <w:r w:rsidRPr="00A920A0">
        <w:rPr>
          <w:rFonts w:ascii="Times New Roman" w:eastAsia="楷体_GB2312" w:hAnsi="Times New Roman"/>
        </w:rPr>
        <w:t>DNA</w:t>
      </w:r>
      <w:r w:rsidRPr="00A920A0">
        <w:rPr>
          <w:rFonts w:ascii="Times New Roman" w:eastAsia="楷体_GB2312" w:hAnsi="Times New Roman"/>
        </w:rPr>
        <w:t>连接酶可以连接黏性末端和平末端。选择不同</w:t>
      </w:r>
      <w:r w:rsidRPr="00A920A0">
        <w:rPr>
          <w:rFonts w:ascii="Times New Roman" w:eastAsia="楷体_GB2312" w:hAnsi="Times New Roman"/>
        </w:rPr>
        <w:t>的双酶切</w:t>
      </w:r>
      <w:r w:rsidRPr="00A920A0">
        <w:rPr>
          <w:rFonts w:ascii="Times New Roman" w:eastAsia="楷体_GB2312" w:hAnsi="Times New Roman"/>
        </w:rPr>
        <w:t>组合后，若重组质粒连接处的序列不再是原来的限制酶识别序列，会导致重组质粒无法使用构建表达载体</w:t>
      </w:r>
      <w:r w:rsidRPr="00A920A0">
        <w:rPr>
          <w:rFonts w:ascii="Times New Roman" w:eastAsia="楷体_GB2312" w:hAnsi="Times New Roman"/>
        </w:rPr>
        <w:t>的双酶切</w:t>
      </w:r>
      <w:r w:rsidRPr="00A920A0">
        <w:rPr>
          <w:rFonts w:ascii="Times New Roman" w:eastAsia="楷体_GB2312" w:hAnsi="Times New Roman"/>
        </w:rPr>
        <w:t>组合进行切割。</w:t>
      </w:r>
      <w:r>
        <w:rPr>
          <w:rFonts w:ascii="Times New Roman" w:eastAsia="楷体_GB2312" w:hAnsi="Times New Roman"/>
        </w:rPr>
        <w:t>(</w:t>
      </w:r>
      <w:r w:rsidRPr="00A920A0">
        <w:rPr>
          <w:rFonts w:ascii="Times New Roman" w:eastAsia="楷体_GB2312" w:hAnsi="Times New Roman"/>
        </w:rPr>
        <w:t>3</w:t>
      </w:r>
      <w:r>
        <w:rPr>
          <w:rFonts w:ascii="Times New Roman" w:eastAsia="楷体_GB2312" w:hAnsi="Times New Roman"/>
        </w:rPr>
        <w:t>)</w:t>
      </w:r>
      <w:r w:rsidRPr="00A920A0">
        <w:rPr>
          <w:rFonts w:ascii="Times New Roman" w:eastAsia="楷体_GB2312" w:hAnsi="Times New Roman"/>
        </w:rPr>
        <w:t>用</w:t>
      </w:r>
      <w:r w:rsidRPr="00A920A0">
        <w:rPr>
          <w:rFonts w:ascii="Times New Roman" w:eastAsia="楷体_GB2312" w:hAnsi="Times New Roman"/>
        </w:rPr>
        <w:t>Ca</w:t>
      </w:r>
      <w:r w:rsidRPr="00A920A0">
        <w:rPr>
          <w:rFonts w:ascii="Times New Roman" w:eastAsia="楷体_GB2312" w:hAnsi="Times New Roman"/>
          <w:vertAlign w:val="superscript"/>
        </w:rPr>
        <w:t>2</w:t>
      </w:r>
      <w:r w:rsidRPr="00A920A0">
        <w:rPr>
          <w:rFonts w:ascii="Times New Roman" w:eastAsia="楷体_GB2312" w:hAnsi="Times New Roman"/>
          <w:vertAlign w:val="superscript"/>
        </w:rPr>
        <w:t>＋</w:t>
      </w:r>
      <w:r w:rsidRPr="00A920A0">
        <w:rPr>
          <w:rFonts w:ascii="Times New Roman" w:eastAsia="楷体_GB2312" w:hAnsi="Times New Roman"/>
        </w:rPr>
        <w:t>处理大肠杆菌细胞，可以使细胞处于一种能吸收周围环境中</w:t>
      </w:r>
      <w:r w:rsidRPr="00A920A0">
        <w:rPr>
          <w:rFonts w:ascii="Times New Roman" w:eastAsia="楷体_GB2312" w:hAnsi="Times New Roman"/>
        </w:rPr>
        <w:t>DNA</w:t>
      </w:r>
      <w:r w:rsidRPr="00A920A0">
        <w:rPr>
          <w:rFonts w:ascii="Times New Roman" w:eastAsia="楷体_GB2312" w:hAnsi="Times New Roman"/>
        </w:rPr>
        <w:t>分子的生理状态。为筛选出成功导入表达载体的大肠杆菌，应在培养基中添加卡拉胶和四环素，培养一段时间后，根据菌落周围有无水解透明圈来判断。</w:t>
      </w:r>
      <w:r>
        <w:rPr>
          <w:rFonts w:ascii="Times New Roman" w:eastAsia="楷体_GB2312" w:hAnsi="Times New Roman"/>
        </w:rPr>
        <w:t>(</w:t>
      </w:r>
      <w:r w:rsidRPr="00A920A0">
        <w:rPr>
          <w:rFonts w:ascii="Times New Roman" w:eastAsia="楷体_GB2312" w:hAnsi="Times New Roman"/>
        </w:rPr>
        <w:t>4</w:t>
      </w:r>
      <w:r>
        <w:rPr>
          <w:rFonts w:ascii="Times New Roman" w:eastAsia="楷体_GB2312" w:hAnsi="Times New Roman"/>
        </w:rPr>
        <w:t>)</w:t>
      </w:r>
      <w:r w:rsidRPr="00A920A0">
        <w:rPr>
          <w:rFonts w:ascii="Times New Roman" w:eastAsia="楷体_GB2312" w:hAnsi="Times New Roman"/>
        </w:rPr>
        <w:t>空间上相近的半胱氨酸容易形成二硫键，提升蛋白质的耐热性，第</w:t>
      </w:r>
      <w:r w:rsidRPr="00A920A0">
        <w:rPr>
          <w:rFonts w:ascii="Times New Roman" w:eastAsia="楷体_GB2312" w:hAnsi="Times New Roman"/>
        </w:rPr>
        <w:t>44</w:t>
      </w:r>
      <w:r w:rsidRPr="00A920A0">
        <w:rPr>
          <w:rFonts w:ascii="Times New Roman" w:eastAsia="楷体_GB2312" w:hAnsi="Times New Roman"/>
        </w:rPr>
        <w:t>位赖氨酸空间上离</w:t>
      </w:r>
      <w:r w:rsidRPr="00A920A0">
        <w:rPr>
          <w:rFonts w:ascii="Times New Roman" w:eastAsia="楷体_GB2312" w:hAnsi="Times New Roman"/>
        </w:rPr>
        <w:t>半胱氨酸更近，容易形成二硫键提升蛋白质的耐热性，而且保守度低，替换后对</w:t>
      </w:r>
      <w:r w:rsidRPr="00A920A0">
        <w:rPr>
          <w:rFonts w:ascii="Times New Roman" w:eastAsia="楷体_GB2312" w:hAnsi="Times New Roman"/>
        </w:rPr>
        <w:t>酶功能</w:t>
      </w:r>
      <w:r w:rsidRPr="00A920A0">
        <w:rPr>
          <w:rFonts w:ascii="Times New Roman" w:eastAsia="楷体_GB2312" w:hAnsi="Times New Roman"/>
        </w:rPr>
        <w:t>的影响较小。</w:t>
      </w:r>
    </w:p>
    <w:p w:rsidR="00CC149A" w:rsidRPr="005B3C15" w:rsidP="005B3C15">
      <w:pPr>
        <w:spacing w:line="360" w:lineRule="auto"/>
        <w:jc w:val="center"/>
        <w:rPr>
          <w:rFonts w:ascii="Times New Roman" w:hAnsi="Times New Roman" w:cs="Times New Roman"/>
        </w:rPr>
      </w:pPr>
    </w:p>
    <w:sectPr w:rsidSect="007844EE">
      <w:footerReference w:type="default" r:id="rId19"/>
      <w:pgSz w:w="11906" w:h="16838"/>
      <w:pgMar w:top="1440" w:right="1800" w:bottom="1440" w:left="1800" w:header="851" w:footer="992" w:gutter="0"/>
      <w:cols w:space="425"/>
      <w:titlePg w:val="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1"/>
    <w:family w:val="swiss"/>
    <w:pitch w:val="variable"/>
    <w:sig w:usb0="E0002AFF" w:usb1="C0007843" w:usb2="00000009" w:usb3="00000000" w:csb0="000001FF" w:csb1="00000000"/>
  </w:font>
  <w:font w:name="黑体">
    <w:altName w:val="SimHei"/>
    <w:panose1 w:val="02010609060101010101"/>
    <w:charset w:val="86"/>
    <w:family w:val="auto"/>
    <w:pitch w:val="variable"/>
    <w:sig w:usb0="800002BF" w:usb1="38CF7CFA" w:usb2="00000016" w:usb3="00000000" w:csb0="00040001" w:csb1="00000000"/>
  </w:font>
  <w:font w:name="Microsoft YaHei UI">
    <w:panose1 w:val="020B0503020204020204"/>
    <w:charset w:val="86"/>
    <w:family w:val="swiss"/>
    <w:pitch w:val="variable"/>
    <w:sig w:usb0="80000287" w:usb1="28CF3C52" w:usb2="00000016" w:usb3="00000000" w:csb0="0004001F" w:csb1="00000000"/>
  </w:font>
  <w:font w:name="Courier New">
    <w:panose1 w:val="02070309020205020404"/>
    <w:charset w:val="01"/>
    <w:family w:val="modern"/>
    <w:pitch w:val="fixed"/>
    <w:sig w:usb0="E0002AFF" w:usb1="C0007843"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Symbol">
    <w:panose1 w:val="050501020107060205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a:extLst>
                        <a:ext xmlns:a="http://schemas.openxmlformats.org/drawingml/2006/main" uri="{909E8E84-426E-40DD-AFC4-6F175D3DCCD1}">
                          <a14:hiddenFill xmlns:a14="http://schemas.microsoft.com/office/drawing/2010/main">
                            <a:solidFill>
                              <a:schemeClr val="lt1"/>
                            </a:solidFill>
                          </a14:hiddenFill>
                        </a:ext>
                        <a:ext xmlns:a="http://schemas.openxmlformats.org/drawingml/2006/main"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2049" type="#_x0000_t202" style="width:2in;height:2in;margin-top:0;margin-left:0;mso-position-horizontal:center;mso-position-horizontal-relative:margin;mso-wrap-distance-bottom:0;mso-wrap-distance-left:9pt;mso-wrap-distance-right:9pt;mso-wrap-distance-top:0;mso-wrap-style:none;position:absolute;v-text-anchor:top;z-index:251658240" filled="f" fillcolor="this" stroked="f" strokeweight="0.5pt">
              <v:textbox style="mso-fit-shape-to-text:t" inset="0,0,0,0">
                <w:txbxContent>
                  <w:p>
                    <w:pPr>
                      <w:pStyle w:val="Footer0"/>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w10:wrap anchorx="margin"/>
            </v:shape>
          </w:pict>
        </mc:Fallback>
      </mc:AlternateContent>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6F473A"/>
    <w:multiLevelType w:val="hybridMultilevel"/>
    <w:tmpl w:val="8312AF28"/>
    <w:lvl w:ilvl="0">
      <w:start w:val="1"/>
      <w:numFmt w:val="bullet"/>
      <w:lvlText w:val=""/>
      <w:lvlJc w:val="left"/>
      <w:pPr>
        <w:ind w:left="420" w:hanging="420"/>
      </w:pPr>
      <w:rPr>
        <w:rFonts w:ascii="Wingdings" w:hAnsi="Wingdings" w:hint="default"/>
      </w:rPr>
    </w:lvl>
    <w:lvl w:ilvl="1" w:tentative="1">
      <w:start w:val="1"/>
      <w:numFmt w:val="bullet"/>
      <w:lvlText w:val=""/>
      <w:lvlJc w:val="left"/>
      <w:pPr>
        <w:ind w:left="840" w:hanging="420"/>
      </w:pPr>
      <w:rPr>
        <w:rFonts w:ascii="Wingdings" w:hAnsi="Wingdings" w:hint="default"/>
      </w:rPr>
    </w:lvl>
    <w:lvl w:ilvl="2" w:tentative="1">
      <w:start w:val="1"/>
      <w:numFmt w:val="bullet"/>
      <w:lvlText w:val=""/>
      <w:lvlJc w:val="left"/>
      <w:pPr>
        <w:ind w:left="1260" w:hanging="420"/>
      </w:pPr>
      <w:rPr>
        <w:rFonts w:ascii="Wingdings" w:hAnsi="Wingdings" w:hint="default"/>
      </w:rPr>
    </w:lvl>
    <w:lvl w:ilvl="3" w:tentative="1">
      <w:start w:val="1"/>
      <w:numFmt w:val="bullet"/>
      <w:lvlText w:val=""/>
      <w:lvlJc w:val="left"/>
      <w:pPr>
        <w:ind w:left="1680" w:hanging="420"/>
      </w:pPr>
      <w:rPr>
        <w:rFonts w:ascii="Wingdings" w:hAnsi="Wingdings" w:hint="default"/>
      </w:rPr>
    </w:lvl>
    <w:lvl w:ilvl="4" w:tentative="1">
      <w:start w:val="1"/>
      <w:numFmt w:val="bullet"/>
      <w:lvlText w:val=""/>
      <w:lvlJc w:val="left"/>
      <w:pPr>
        <w:ind w:left="2100" w:hanging="420"/>
      </w:pPr>
      <w:rPr>
        <w:rFonts w:ascii="Wingdings" w:hAnsi="Wingdings" w:hint="default"/>
      </w:rPr>
    </w:lvl>
    <w:lvl w:ilvl="5" w:tentative="1">
      <w:start w:val="1"/>
      <w:numFmt w:val="bullet"/>
      <w:lvlText w:val=""/>
      <w:lvlJc w:val="left"/>
      <w:pPr>
        <w:ind w:left="2520" w:hanging="420"/>
      </w:pPr>
      <w:rPr>
        <w:rFonts w:ascii="Wingdings" w:hAnsi="Wingdings" w:hint="default"/>
      </w:rPr>
    </w:lvl>
    <w:lvl w:ilvl="6" w:tentative="1">
      <w:start w:val="1"/>
      <w:numFmt w:val="bullet"/>
      <w:lvlText w:val=""/>
      <w:lvlJc w:val="left"/>
      <w:pPr>
        <w:ind w:left="2940" w:hanging="420"/>
      </w:pPr>
      <w:rPr>
        <w:rFonts w:ascii="Wingdings" w:hAnsi="Wingdings" w:hint="default"/>
      </w:rPr>
    </w:lvl>
    <w:lvl w:ilvl="7" w:tentative="1">
      <w:start w:val="1"/>
      <w:numFmt w:val="bullet"/>
      <w:lvlText w:val=""/>
      <w:lvlJc w:val="left"/>
      <w:pPr>
        <w:ind w:left="3360" w:hanging="420"/>
      </w:pPr>
      <w:rPr>
        <w:rFonts w:ascii="Wingdings" w:hAnsi="Wingdings" w:hint="default"/>
      </w:rPr>
    </w:lvl>
    <w:lvl w:ilvl="8" w:tentative="1">
      <w:start w:val="1"/>
      <w:numFmt w:val="bullet"/>
      <w:lvlText w:val=""/>
      <w:lvlJc w:val="left"/>
      <w:pPr>
        <w:ind w:left="378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bordersDoNotSurroundHeader/>
  <w:bordersDoNotSurroundFooter/>
  <w:proofState w:spelling="clean" w:grammar="clean"/>
  <w:attachedTemplate r:id="rId1"/>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62E0"/>
    <w:rsid w:val="000660EF"/>
    <w:rsid w:val="000706EC"/>
    <w:rsid w:val="000833E3"/>
    <w:rsid w:val="000B162C"/>
    <w:rsid w:val="000B7006"/>
    <w:rsid w:val="000C12C8"/>
    <w:rsid w:val="000E68E3"/>
    <w:rsid w:val="0014020E"/>
    <w:rsid w:val="0015213C"/>
    <w:rsid w:val="00175477"/>
    <w:rsid w:val="00185BEF"/>
    <w:rsid w:val="00185C95"/>
    <w:rsid w:val="001F0D3C"/>
    <w:rsid w:val="002C1599"/>
    <w:rsid w:val="002D03D1"/>
    <w:rsid w:val="00364BB7"/>
    <w:rsid w:val="0038127A"/>
    <w:rsid w:val="00397C28"/>
    <w:rsid w:val="003C064D"/>
    <w:rsid w:val="004B2E09"/>
    <w:rsid w:val="00523338"/>
    <w:rsid w:val="00557BE3"/>
    <w:rsid w:val="005804BE"/>
    <w:rsid w:val="005B3C15"/>
    <w:rsid w:val="005E5293"/>
    <w:rsid w:val="00626C0B"/>
    <w:rsid w:val="00682091"/>
    <w:rsid w:val="006A2064"/>
    <w:rsid w:val="006F0075"/>
    <w:rsid w:val="00706ADB"/>
    <w:rsid w:val="0073487C"/>
    <w:rsid w:val="00735F68"/>
    <w:rsid w:val="00780FDB"/>
    <w:rsid w:val="007844EE"/>
    <w:rsid w:val="007F1225"/>
    <w:rsid w:val="007F3D28"/>
    <w:rsid w:val="007F4478"/>
    <w:rsid w:val="00857ED3"/>
    <w:rsid w:val="0086398F"/>
    <w:rsid w:val="00881DD8"/>
    <w:rsid w:val="008E5343"/>
    <w:rsid w:val="00953DCE"/>
    <w:rsid w:val="0097419E"/>
    <w:rsid w:val="00985F2F"/>
    <w:rsid w:val="00993DF5"/>
    <w:rsid w:val="009D4950"/>
    <w:rsid w:val="009D4BF5"/>
    <w:rsid w:val="009E6F5C"/>
    <w:rsid w:val="009F0D0E"/>
    <w:rsid w:val="00A20DEB"/>
    <w:rsid w:val="00A25DBE"/>
    <w:rsid w:val="00A33E5F"/>
    <w:rsid w:val="00A662E0"/>
    <w:rsid w:val="00A920A0"/>
    <w:rsid w:val="00AA4800"/>
    <w:rsid w:val="00AE74AA"/>
    <w:rsid w:val="00B941A2"/>
    <w:rsid w:val="00BC4AF3"/>
    <w:rsid w:val="00BE2CC8"/>
    <w:rsid w:val="00BF280D"/>
    <w:rsid w:val="00C56EEA"/>
    <w:rsid w:val="00C61137"/>
    <w:rsid w:val="00C867A4"/>
    <w:rsid w:val="00CC149A"/>
    <w:rsid w:val="00CF2EF6"/>
    <w:rsid w:val="00D156DE"/>
    <w:rsid w:val="00D73416"/>
    <w:rsid w:val="00DE6A94"/>
    <w:rsid w:val="00E2207D"/>
    <w:rsid w:val="00E6253B"/>
    <w:rsid w:val="00E64C6F"/>
    <w:rsid w:val="00F43620"/>
    <w:rsid w:val="00F85A0D"/>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5:docId w15:val="{675875A4-E260-47C2-B07C-72B1A084ED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style>
  <w:style w:type="paragraph" w:styleId="Heading1">
    <w:name w:val="heading 1"/>
    <w:basedOn w:val="Normal"/>
    <w:next w:val="Normal"/>
    <w:link w:val="1"/>
    <w:qFormat/>
    <w:rsid w:val="005B3C15"/>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Heading2">
    <w:name w:val="heading 2"/>
    <w:basedOn w:val="Normal"/>
    <w:next w:val="Normal"/>
    <w:link w:val="2"/>
    <w:qFormat/>
    <w:rsid w:val="005B3C15"/>
    <w:pPr>
      <w:keepNext/>
      <w:keepLines/>
      <w:spacing w:before="260" w:after="260" w:line="416" w:lineRule="auto"/>
      <w:outlineLvl w:val="1"/>
    </w:pPr>
    <w:rPr>
      <w:rFonts w:ascii="Arial" w:eastAsia="黑体" w:hAnsi="Arial" w:cs="Times New Roman"/>
      <w:b/>
      <w:bCs/>
      <w:sz w:val="32"/>
      <w:szCs w:val="32"/>
    </w:rPr>
  </w:style>
  <w:style w:type="paragraph" w:styleId="Heading3">
    <w:name w:val="heading 3"/>
    <w:basedOn w:val="Normal"/>
    <w:next w:val="Normal"/>
    <w:link w:val="3"/>
    <w:qFormat/>
    <w:rsid w:val="005B3C15"/>
    <w:pPr>
      <w:keepNext/>
      <w:keepLines/>
      <w:spacing w:before="260" w:after="260" w:line="416" w:lineRule="auto"/>
      <w:outlineLvl w:val="2"/>
    </w:pPr>
    <w:rPr>
      <w:rFonts w:ascii="Times New Roman" w:eastAsia="宋体" w:hAnsi="Times New Roman" w:cs="Times New Roman"/>
      <w:b/>
      <w:bCs/>
      <w:sz w:val="32"/>
      <w:szCs w:val="32"/>
    </w:rPr>
  </w:style>
  <w:style w:type="paragraph" w:styleId="Heading4">
    <w:name w:val="heading 4"/>
    <w:basedOn w:val="Normal"/>
    <w:next w:val="Normal"/>
    <w:link w:val="4"/>
    <w:qFormat/>
    <w:rsid w:val="005B3C15"/>
    <w:pPr>
      <w:keepNext/>
      <w:keepLines/>
      <w:spacing w:before="280" w:after="290" w:line="376" w:lineRule="auto"/>
      <w:outlineLvl w:val="3"/>
    </w:pPr>
    <w:rPr>
      <w:rFonts w:ascii="Arial" w:eastAsia="黑体" w:hAnsi="Arial" w:cs="Times New Roman"/>
      <w:b/>
      <w:bCs/>
      <w:sz w:val="28"/>
      <w:szCs w:val="28"/>
    </w:rPr>
  </w:style>
  <w:style w:type="paragraph" w:styleId="Heading5">
    <w:name w:val="heading 5"/>
    <w:basedOn w:val="Normal"/>
    <w:next w:val="Normal"/>
    <w:link w:val="5"/>
    <w:qFormat/>
    <w:rsid w:val="005B3C15"/>
    <w:pPr>
      <w:keepNext/>
      <w:keepLines/>
      <w:spacing w:before="280" w:after="290" w:line="376" w:lineRule="auto"/>
      <w:outlineLvl w:val="4"/>
    </w:pPr>
    <w:rPr>
      <w:rFonts w:ascii="Times New Roman" w:eastAsia="宋体" w:hAnsi="Times New Roman" w:cs="Times New Roman"/>
      <w:b/>
      <w:bCs/>
      <w:sz w:val="28"/>
      <w:szCs w:val="28"/>
    </w:rPr>
  </w:style>
  <w:style w:type="paragraph" w:styleId="Heading6">
    <w:name w:val="heading 6"/>
    <w:basedOn w:val="Normal"/>
    <w:next w:val="Normal"/>
    <w:link w:val="6"/>
    <w:qFormat/>
    <w:rsid w:val="005B3C15"/>
    <w:pPr>
      <w:keepNext/>
      <w:keepLines/>
      <w:spacing w:before="240" w:after="64" w:line="320" w:lineRule="auto"/>
      <w:outlineLvl w:val="5"/>
    </w:pPr>
    <w:rPr>
      <w:rFonts w:ascii="Arial" w:eastAsia="黑体" w:hAnsi="Arial" w:cs="Times New Roman"/>
      <w:b/>
      <w:bCs/>
      <w:sz w:val="24"/>
      <w:szCs w:val="24"/>
    </w:rPr>
  </w:style>
  <w:style w:type="paragraph" w:styleId="Heading7">
    <w:name w:val="heading 7"/>
    <w:basedOn w:val="Normal"/>
    <w:next w:val="Normal"/>
    <w:link w:val="7"/>
    <w:qFormat/>
    <w:rsid w:val="005B3C15"/>
    <w:pPr>
      <w:keepNext/>
      <w:keepLines/>
      <w:spacing w:before="240" w:after="64" w:line="320" w:lineRule="auto"/>
      <w:outlineLvl w:val="6"/>
    </w:pPr>
    <w:rPr>
      <w:rFonts w:ascii="Times New Roman" w:eastAsia="宋体" w:hAnsi="Times New Roman" w:cs="Times New Roman"/>
      <w:b/>
      <w:bCs/>
      <w:sz w:val="24"/>
      <w:szCs w:val="24"/>
    </w:rPr>
  </w:style>
  <w:style w:type="paragraph" w:styleId="Heading8">
    <w:name w:val="heading 8"/>
    <w:basedOn w:val="Normal"/>
    <w:next w:val="Normal"/>
    <w:link w:val="8"/>
    <w:qFormat/>
    <w:rsid w:val="005B3C15"/>
    <w:pPr>
      <w:keepNext/>
      <w:keepLines/>
      <w:spacing w:before="240" w:after="64" w:line="320" w:lineRule="auto"/>
      <w:outlineLvl w:val="7"/>
    </w:pPr>
    <w:rPr>
      <w:rFonts w:ascii="Arial" w:eastAsia="黑体"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a"/>
    <w:uiPriority w:val="99"/>
    <w:unhideWhenUsed/>
    <w:rsid w:val="00E2207D"/>
    <w:pPr>
      <w:pBdr>
        <w:bottom w:val="single" w:sz="6" w:space="1" w:color="auto"/>
      </w:pBdr>
      <w:tabs>
        <w:tab w:val="center" w:pos="4153"/>
        <w:tab w:val="right" w:pos="8306"/>
      </w:tabs>
      <w:snapToGrid w:val="0"/>
      <w:jc w:val="center"/>
    </w:pPr>
    <w:rPr>
      <w:sz w:val="18"/>
      <w:szCs w:val="18"/>
    </w:rPr>
  </w:style>
  <w:style w:type="character" w:customStyle="1" w:styleId="a">
    <w:name w:val="页眉 字符"/>
    <w:basedOn w:val="DefaultParagraphFont"/>
    <w:link w:val="Header"/>
    <w:uiPriority w:val="99"/>
    <w:rsid w:val="00E2207D"/>
    <w:rPr>
      <w:sz w:val="18"/>
      <w:szCs w:val="18"/>
    </w:rPr>
  </w:style>
  <w:style w:type="paragraph" w:styleId="Footer">
    <w:name w:val="footer"/>
    <w:basedOn w:val="Normal"/>
    <w:link w:val="a0"/>
    <w:unhideWhenUsed/>
    <w:rsid w:val="00E2207D"/>
    <w:pPr>
      <w:tabs>
        <w:tab w:val="center" w:pos="4153"/>
        <w:tab w:val="right" w:pos="8306"/>
      </w:tabs>
      <w:snapToGrid w:val="0"/>
      <w:jc w:val="left"/>
    </w:pPr>
    <w:rPr>
      <w:sz w:val="18"/>
      <w:szCs w:val="18"/>
    </w:rPr>
  </w:style>
  <w:style w:type="character" w:customStyle="1" w:styleId="a0">
    <w:name w:val="页脚 字符"/>
    <w:basedOn w:val="DefaultParagraphFont"/>
    <w:link w:val="Footer"/>
    <w:rsid w:val="00E2207D"/>
    <w:rPr>
      <w:sz w:val="18"/>
      <w:szCs w:val="18"/>
    </w:rPr>
  </w:style>
  <w:style w:type="paragraph" w:styleId="BalloonText">
    <w:name w:val="Balloon Text"/>
    <w:basedOn w:val="Normal"/>
    <w:link w:val="a1"/>
    <w:uiPriority w:val="99"/>
    <w:semiHidden/>
    <w:unhideWhenUsed/>
    <w:rsid w:val="00E2207D"/>
    <w:rPr>
      <w:sz w:val="18"/>
      <w:szCs w:val="18"/>
    </w:rPr>
  </w:style>
  <w:style w:type="character" w:customStyle="1" w:styleId="a1">
    <w:name w:val="批注框文本 字符"/>
    <w:basedOn w:val="DefaultParagraphFont"/>
    <w:link w:val="BalloonText"/>
    <w:uiPriority w:val="99"/>
    <w:semiHidden/>
    <w:rsid w:val="00E2207D"/>
    <w:rPr>
      <w:sz w:val="18"/>
      <w:szCs w:val="18"/>
    </w:rPr>
  </w:style>
  <w:style w:type="character" w:styleId="Hyperlink">
    <w:name w:val="Hyperlink"/>
    <w:uiPriority w:val="99"/>
    <w:rsid w:val="00E2207D"/>
    <w:rPr>
      <w:color w:val="0000FF"/>
      <w:u w:val="single"/>
    </w:rPr>
  </w:style>
  <w:style w:type="character" w:customStyle="1" w:styleId="UnresolvedMention">
    <w:name w:val="Unresolved Mention"/>
    <w:basedOn w:val="DefaultParagraphFont"/>
    <w:uiPriority w:val="99"/>
    <w:semiHidden/>
    <w:unhideWhenUsed/>
    <w:rsid w:val="00175477"/>
    <w:rPr>
      <w:color w:val="605E5C"/>
      <w:shd w:val="clear" w:color="auto" w:fill="E1DFDD"/>
    </w:rPr>
  </w:style>
  <w:style w:type="table" w:styleId="TableGrid">
    <w:name w:val="Table Grid"/>
    <w:basedOn w:val="TableNormal"/>
    <w:uiPriority w:val="59"/>
    <w:qFormat/>
    <w:rsid w:val="004B2E09"/>
    <w:rPr>
      <w:rFonts w:ascii="Calibri" w:eastAsia="宋体" w:hAnsi="Calibri"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CC149A"/>
    <w:rPr>
      <w:rFonts w:eastAsia="Microsoft YaHei UI"/>
      <w:kern w:val="0"/>
      <w:sz w:val="22"/>
    </w:rPr>
  </w:style>
  <w:style w:type="paragraph" w:styleId="ListParagraph">
    <w:name w:val="List Paragraph"/>
    <w:basedOn w:val="Normal"/>
    <w:uiPriority w:val="99"/>
    <w:qFormat/>
    <w:rsid w:val="00CC149A"/>
    <w:pPr>
      <w:ind w:firstLine="420" w:firstLineChars="200"/>
    </w:pPr>
    <w:rPr>
      <w:rFonts w:ascii="Times New Roman" w:eastAsia="宋体" w:hAnsi="Times New Roman" w:cs="宋体"/>
      <w:szCs w:val="24"/>
    </w:rPr>
  </w:style>
  <w:style w:type="character" w:customStyle="1" w:styleId="1">
    <w:name w:val="标题 1 字符"/>
    <w:basedOn w:val="DefaultParagraphFont"/>
    <w:link w:val="Heading1"/>
    <w:rsid w:val="005B3C15"/>
    <w:rPr>
      <w:rFonts w:ascii="Times New Roman" w:eastAsia="宋体" w:hAnsi="Times New Roman" w:cs="Times New Roman"/>
      <w:b/>
      <w:bCs/>
      <w:kern w:val="44"/>
      <w:sz w:val="44"/>
      <w:szCs w:val="44"/>
    </w:rPr>
  </w:style>
  <w:style w:type="character" w:customStyle="1" w:styleId="2">
    <w:name w:val="标题 2 字符"/>
    <w:basedOn w:val="DefaultParagraphFont"/>
    <w:link w:val="Heading2"/>
    <w:rsid w:val="005B3C15"/>
    <w:rPr>
      <w:rFonts w:ascii="Arial" w:eastAsia="黑体" w:hAnsi="Arial" w:cs="Times New Roman"/>
      <w:b/>
      <w:bCs/>
      <w:sz w:val="32"/>
      <w:szCs w:val="32"/>
    </w:rPr>
  </w:style>
  <w:style w:type="character" w:customStyle="1" w:styleId="3">
    <w:name w:val="标题 3 字符"/>
    <w:basedOn w:val="DefaultParagraphFont"/>
    <w:link w:val="Heading3"/>
    <w:rsid w:val="005B3C15"/>
    <w:rPr>
      <w:rFonts w:ascii="Times New Roman" w:eastAsia="宋体" w:hAnsi="Times New Roman" w:cs="Times New Roman"/>
      <w:b/>
      <w:bCs/>
      <w:sz w:val="32"/>
      <w:szCs w:val="32"/>
    </w:rPr>
  </w:style>
  <w:style w:type="character" w:customStyle="1" w:styleId="4">
    <w:name w:val="标题 4 字符"/>
    <w:basedOn w:val="DefaultParagraphFont"/>
    <w:link w:val="Heading4"/>
    <w:rsid w:val="005B3C15"/>
    <w:rPr>
      <w:rFonts w:ascii="Arial" w:eastAsia="黑体" w:hAnsi="Arial" w:cs="Times New Roman"/>
      <w:b/>
      <w:bCs/>
      <w:sz w:val="28"/>
      <w:szCs w:val="28"/>
    </w:rPr>
  </w:style>
  <w:style w:type="character" w:customStyle="1" w:styleId="5">
    <w:name w:val="标题 5 字符"/>
    <w:basedOn w:val="DefaultParagraphFont"/>
    <w:link w:val="Heading5"/>
    <w:rsid w:val="005B3C15"/>
    <w:rPr>
      <w:rFonts w:ascii="Times New Roman" w:eastAsia="宋体" w:hAnsi="Times New Roman" w:cs="Times New Roman"/>
      <w:b/>
      <w:bCs/>
      <w:sz w:val="28"/>
      <w:szCs w:val="28"/>
    </w:rPr>
  </w:style>
  <w:style w:type="character" w:customStyle="1" w:styleId="6">
    <w:name w:val="标题 6 字符"/>
    <w:basedOn w:val="DefaultParagraphFont"/>
    <w:link w:val="Heading6"/>
    <w:rsid w:val="005B3C15"/>
    <w:rPr>
      <w:rFonts w:ascii="Arial" w:eastAsia="黑体" w:hAnsi="Arial" w:cs="Times New Roman"/>
      <w:b/>
      <w:bCs/>
      <w:sz w:val="24"/>
      <w:szCs w:val="24"/>
    </w:rPr>
  </w:style>
  <w:style w:type="character" w:customStyle="1" w:styleId="7">
    <w:name w:val="标题 7 字符"/>
    <w:basedOn w:val="DefaultParagraphFont"/>
    <w:link w:val="Heading7"/>
    <w:rsid w:val="005B3C15"/>
    <w:rPr>
      <w:rFonts w:ascii="Times New Roman" w:eastAsia="宋体" w:hAnsi="Times New Roman" w:cs="Times New Roman"/>
      <w:b/>
      <w:bCs/>
      <w:sz w:val="24"/>
      <w:szCs w:val="24"/>
    </w:rPr>
  </w:style>
  <w:style w:type="character" w:customStyle="1" w:styleId="8">
    <w:name w:val="标题 8 字符"/>
    <w:basedOn w:val="DefaultParagraphFont"/>
    <w:link w:val="Heading8"/>
    <w:rsid w:val="005B3C15"/>
    <w:rPr>
      <w:rFonts w:ascii="Arial" w:eastAsia="黑体" w:hAnsi="Arial" w:cs="Times New Roman"/>
      <w:sz w:val="24"/>
      <w:szCs w:val="24"/>
    </w:rPr>
  </w:style>
  <w:style w:type="paragraph" w:styleId="PlainText">
    <w:name w:val="Plain Text"/>
    <w:basedOn w:val="Normal"/>
    <w:link w:val="a2"/>
    <w:rsid w:val="005B3C15"/>
    <w:rPr>
      <w:rFonts w:ascii="宋体" w:eastAsia="宋体" w:hAnsi="Courier New" w:cs="Courier New"/>
      <w:szCs w:val="21"/>
    </w:rPr>
  </w:style>
  <w:style w:type="character" w:customStyle="1" w:styleId="a2">
    <w:name w:val="纯文本 字符"/>
    <w:basedOn w:val="DefaultParagraphFont"/>
    <w:link w:val="PlainText"/>
    <w:rsid w:val="005B3C15"/>
    <w:rPr>
      <w:rFonts w:ascii="宋体" w:eastAsia="宋体" w:hAnsi="Courier New" w:cs="Courier New"/>
      <w:szCs w:val="21"/>
    </w:rPr>
  </w:style>
  <w:style w:type="paragraph" w:customStyle="1" w:styleId="Footer0">
    <w:name w:val="Footer_0"/>
    <w:basedOn w:val="Normal"/>
    <w:pPr>
      <w:tabs>
        <w:tab w:val="center" w:pos="4153"/>
        <w:tab w:val="right" w:pos="8306"/>
      </w:tabs>
      <w:snapToGrid w:val="0"/>
      <w:spacing w:line="360" w:lineRule="auto"/>
      <w:jc w:val="left"/>
    </w:pPr>
    <w:rPr>
      <w:rFonts w:ascii="Times New Roman" w:eastAsia="宋体" w:hAnsi="Times New Roman" w:cs="Times New Roman"/>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footer" Target="footer1.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media/image3.png"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Administrator\Desktop\&#27169;&#26495;&#36716;&#25442;&#22120;\word&#27169;&#26495;&#65288;&#26368;&#26032;&#29256;&#65289;25.04.210.dotx" TargetMode="External" /></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0</cp:revision>
</cp:coreProperties>
</file>