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398" w:rsidRPr="00647E46" w:rsidRDefault="00CF56EE" w:rsidP="00647E46">
      <w:pPr>
        <w:jc w:val="center"/>
        <w:rPr>
          <w:sz w:val="44"/>
        </w:rPr>
      </w:pPr>
      <w:r>
        <w:rPr>
          <w:rFonts w:ascii="Times New Roman" w:hAnsi="Times New Roman" w:cs="Times New Roman"/>
          <w:sz w:val="44"/>
        </w:rPr>
        <w:t>2024</w:t>
      </w:r>
      <w:bookmarkStart w:id="0" w:name="_GoBack"/>
      <w:bookmarkEnd w:id="0"/>
      <w:r w:rsidR="008F5D62" w:rsidRPr="00647E46">
        <w:rPr>
          <w:rFonts w:hint="eastAsia"/>
          <w:sz w:val="44"/>
        </w:rPr>
        <w:t>年普通高等学校招生全国统一考试</w:t>
      </w:r>
    </w:p>
    <w:p w:rsidR="006155E8" w:rsidRPr="006155E8" w:rsidRDefault="006E1FD5" w:rsidP="006155E8">
      <w:pPr>
        <w:jc w:val="center"/>
        <w:rPr>
          <w:rFonts w:ascii="Times New Roman" w:hAnsi="Times New Roman" w:cs="Times New Roman"/>
          <w:sz w:val="44"/>
        </w:rPr>
      </w:pPr>
      <w:r>
        <w:rPr>
          <w:sz w:val="44"/>
        </w:rPr>
        <w:t>生物</w:t>
      </w:r>
      <w:r w:rsidR="008F5D62" w:rsidRPr="00647E46">
        <w:rPr>
          <w:rFonts w:ascii="Times New Roman" w:hAnsi="Times New Roman" w:cs="Times New Roman"/>
          <w:sz w:val="44"/>
        </w:rPr>
        <w:t>（</w:t>
      </w:r>
      <w:r w:rsidR="006155E8" w:rsidRPr="006155E8">
        <w:rPr>
          <w:rFonts w:ascii="Times New Roman" w:hAnsi="Times New Roman" w:cs="Times New Roman" w:hint="eastAsia"/>
          <w:sz w:val="44"/>
        </w:rPr>
        <w:t>新课标</w:t>
      </w:r>
      <w:r w:rsidR="008F5D62" w:rsidRPr="00647E46">
        <w:rPr>
          <w:rFonts w:ascii="Times New Roman" w:hAnsi="Times New Roman" w:cs="Times New Roman"/>
          <w:sz w:val="44"/>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rPr>
        <w:t>一、选择题</w:t>
      </w:r>
      <w:r w:rsidRPr="006D21AE">
        <w:rPr>
          <w:rFonts w:ascii="Times New Roman" w:eastAsia="宋体" w:hAnsi="宋体"/>
        </w:rPr>
        <w:t>:</w:t>
      </w:r>
      <w:r w:rsidRPr="006D21AE">
        <w:rPr>
          <w:rFonts w:ascii="Arial" w:eastAsia="黑体" w:hAnsi="黑体"/>
        </w:rPr>
        <w:t>本题共</w:t>
      </w:r>
      <w:r w:rsidRPr="006D21AE">
        <w:rPr>
          <w:rFonts w:ascii="Times New Roman" w:eastAsia="宋体" w:hAnsi="宋体"/>
        </w:rPr>
        <w:t>13</w:t>
      </w:r>
      <w:r w:rsidRPr="006D21AE">
        <w:rPr>
          <w:rFonts w:ascii="Arial" w:eastAsia="黑体" w:hAnsi="黑体"/>
        </w:rPr>
        <w:t xml:space="preserve"> </w:t>
      </w:r>
      <w:r w:rsidRPr="006D21AE">
        <w:rPr>
          <w:rFonts w:ascii="Arial" w:eastAsia="黑体" w:hAnsi="黑体"/>
        </w:rPr>
        <w:t>小题</w:t>
      </w:r>
      <w:r w:rsidRPr="006D21AE">
        <w:rPr>
          <w:rFonts w:ascii="Times New Roman" w:eastAsia="宋体" w:hAnsi="宋体"/>
        </w:rPr>
        <w:t>,</w:t>
      </w:r>
      <w:r w:rsidRPr="006D21AE">
        <w:rPr>
          <w:rFonts w:ascii="Arial" w:eastAsia="黑体" w:hAnsi="黑体"/>
        </w:rPr>
        <w:t>每小题</w:t>
      </w:r>
      <w:r w:rsidRPr="006D21AE">
        <w:rPr>
          <w:rFonts w:ascii="Times New Roman" w:eastAsia="宋体" w:hAnsi="宋体"/>
        </w:rPr>
        <w:t>6</w:t>
      </w:r>
      <w:r w:rsidRPr="006D21AE">
        <w:rPr>
          <w:rFonts w:ascii="Arial" w:eastAsia="黑体" w:hAnsi="黑体"/>
        </w:rPr>
        <w:t>分</w:t>
      </w:r>
      <w:r w:rsidRPr="006D21AE">
        <w:rPr>
          <w:rFonts w:ascii="Times New Roman" w:eastAsia="宋体" w:hAnsi="宋体"/>
        </w:rPr>
        <w:t>,</w:t>
      </w:r>
      <w:r w:rsidRPr="006D21AE">
        <w:rPr>
          <w:rFonts w:ascii="Arial" w:eastAsia="黑体" w:hAnsi="黑体"/>
        </w:rPr>
        <w:t>共</w:t>
      </w:r>
      <w:r w:rsidRPr="006D21AE">
        <w:rPr>
          <w:rFonts w:ascii="Times New Roman" w:eastAsia="宋体" w:hAnsi="宋体"/>
        </w:rPr>
        <w:t>78</w:t>
      </w:r>
      <w:r w:rsidRPr="006D21AE">
        <w:rPr>
          <w:rFonts w:ascii="Arial" w:eastAsia="黑体" w:hAnsi="黑体"/>
        </w:rPr>
        <w:t>分。在每小题给出的四个选项中</w:t>
      </w:r>
      <w:r w:rsidRPr="006D21AE">
        <w:rPr>
          <w:rFonts w:ascii="Times New Roman" w:eastAsia="宋体" w:hAnsi="宋体"/>
        </w:rPr>
        <w:t>,</w:t>
      </w:r>
      <w:r w:rsidRPr="006D21AE">
        <w:rPr>
          <w:rFonts w:ascii="Arial" w:eastAsia="黑体" w:hAnsi="黑体"/>
        </w:rPr>
        <w:t>只有一项是符合题目要求的。</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1</w:t>
      </w:r>
      <w:r w:rsidRPr="006D21AE">
        <w:rPr>
          <w:rFonts w:ascii="Times New Roman" w:eastAsia="宋体" w:hAnsi="Times New Roman" w:cs="Times New Roman"/>
        </w:rPr>
        <w:t>.</w:t>
      </w:r>
      <w:r w:rsidRPr="006D21AE">
        <w:rPr>
          <w:rFonts w:ascii="Times New Roman" w:eastAsia="宋体" w:hAnsi="宋体"/>
        </w:rPr>
        <w:t>大豆是我国重要的粮食作物。下列叙述错误的是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D</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大豆油含有不饱和脂肪酸</w:t>
      </w:r>
      <w:r w:rsidRPr="006D21AE">
        <w:rPr>
          <w:rFonts w:ascii="Times New Roman" w:eastAsia="宋体" w:hAnsi="宋体"/>
        </w:rPr>
        <w:t>,</w:t>
      </w:r>
      <w:r w:rsidRPr="006D21AE">
        <w:rPr>
          <w:rFonts w:ascii="Times New Roman" w:eastAsia="宋体" w:hAnsi="宋体"/>
        </w:rPr>
        <w:t>熔点较低</w:t>
      </w:r>
      <w:r w:rsidRPr="006D21AE">
        <w:rPr>
          <w:rFonts w:ascii="Times New Roman" w:eastAsia="宋体" w:hAnsi="宋体"/>
        </w:rPr>
        <w:t>,</w:t>
      </w:r>
      <w:r w:rsidRPr="006D21AE">
        <w:rPr>
          <w:rFonts w:ascii="Times New Roman" w:eastAsia="宋体" w:hAnsi="宋体"/>
        </w:rPr>
        <w:t>室温时呈液态</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Times New Roman" w:eastAsia="宋体" w:hAnsi="宋体"/>
        </w:rPr>
        <w:t>大豆的蛋白质、脂肪和淀粉可在人体内分解产生能量</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Times New Roman" w:eastAsia="宋体" w:hAnsi="宋体"/>
        </w:rPr>
        <w:t>大豆中的蛋白质含有人体细胞不能合成的必需氨基酸</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Times New Roman" w:eastAsia="宋体" w:hAnsi="宋体"/>
        </w:rPr>
        <w:t>大豆中的脂肪和磷脂均含有碳、氢、氧、磷</w:t>
      </w:r>
      <w:r w:rsidRPr="006D21AE">
        <w:rPr>
          <w:rFonts w:ascii="Times New Roman" w:eastAsia="宋体" w:hAnsi="宋体"/>
        </w:rPr>
        <w:t>4</w:t>
      </w:r>
      <w:r w:rsidRPr="006D21AE">
        <w:rPr>
          <w:rFonts w:ascii="Times New Roman" w:eastAsia="宋体" w:hAnsi="宋体"/>
        </w:rPr>
        <w:t>种元素</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本题考查组成细胞的分子的相关知识。不饱和脂肪酸的熔点较低</w:t>
      </w:r>
      <w:r w:rsidRPr="006D21AE">
        <w:rPr>
          <w:rFonts w:ascii="Times New Roman" w:eastAsia="宋体" w:hAnsi="宋体"/>
        </w:rPr>
        <w:t>,</w:t>
      </w:r>
      <w:r w:rsidRPr="006D21AE">
        <w:rPr>
          <w:rFonts w:ascii="Times New Roman" w:eastAsia="楷体" w:hAnsi="楷体"/>
        </w:rPr>
        <w:t>不容易凝固</w:t>
      </w:r>
      <w:r w:rsidRPr="006D21AE">
        <w:rPr>
          <w:rFonts w:ascii="Times New Roman" w:eastAsia="宋体" w:hAnsi="宋体"/>
        </w:rPr>
        <w:t>,</w:t>
      </w:r>
      <w:r w:rsidRPr="006D21AE">
        <w:rPr>
          <w:rFonts w:ascii="Times New Roman" w:eastAsia="楷体" w:hAnsi="楷体"/>
        </w:rPr>
        <w:t>植物脂肪大多含有不饱和脂肪酸</w:t>
      </w:r>
      <w:r w:rsidRPr="006D21AE">
        <w:rPr>
          <w:rFonts w:ascii="Times New Roman" w:eastAsia="宋体" w:hAnsi="宋体"/>
        </w:rPr>
        <w:t>,</w:t>
      </w:r>
      <w:r w:rsidRPr="006D21AE">
        <w:rPr>
          <w:rFonts w:ascii="Times New Roman" w:eastAsia="楷体" w:hAnsi="楷体"/>
        </w:rPr>
        <w:t>在室温时呈液态</w:t>
      </w:r>
      <w:r w:rsidRPr="006D21AE">
        <w:rPr>
          <w:rFonts w:ascii="Times New Roman" w:eastAsia="宋体" w:hAnsi="宋体"/>
        </w:rPr>
        <w:t>,A</w:t>
      </w:r>
      <w:r w:rsidRPr="006D21AE">
        <w:rPr>
          <w:rFonts w:ascii="Times New Roman" w:eastAsia="楷体" w:hAnsi="楷体"/>
        </w:rPr>
        <w:t>项正确。大豆的蛋白质、脂肪和淀粉等可在人体的消化道内被消化酶催化分解为可被细胞直接吸收的小分子有机物</w:t>
      </w:r>
      <w:r w:rsidRPr="006D21AE">
        <w:rPr>
          <w:rFonts w:ascii="Times New Roman" w:eastAsia="宋体" w:hAnsi="宋体"/>
        </w:rPr>
        <w:t>,</w:t>
      </w:r>
      <w:r w:rsidRPr="006D21AE">
        <w:rPr>
          <w:rFonts w:ascii="Times New Roman" w:eastAsia="楷体" w:hAnsi="楷体"/>
        </w:rPr>
        <w:t>同时产生能量</w:t>
      </w:r>
      <w:r w:rsidRPr="006D21AE">
        <w:rPr>
          <w:rFonts w:ascii="Times New Roman" w:eastAsia="宋体" w:hAnsi="宋体"/>
        </w:rPr>
        <w:t>,B</w:t>
      </w:r>
      <w:r w:rsidRPr="006D21AE">
        <w:rPr>
          <w:rFonts w:ascii="Times New Roman" w:eastAsia="楷体" w:hAnsi="楷体"/>
        </w:rPr>
        <w:t>项正确。必需氨基酸是指人体细胞不能合成的</w:t>
      </w:r>
      <w:r w:rsidRPr="006D21AE">
        <w:rPr>
          <w:rFonts w:ascii="Times New Roman" w:eastAsia="宋体" w:hAnsi="宋体"/>
        </w:rPr>
        <w:t>,</w:t>
      </w:r>
      <w:r w:rsidRPr="006D21AE">
        <w:rPr>
          <w:rFonts w:ascii="Times New Roman" w:eastAsia="楷体" w:hAnsi="楷体"/>
        </w:rPr>
        <w:t>必须从外界环境中获取的氨基酸</w:t>
      </w:r>
      <w:r w:rsidRPr="006D21AE">
        <w:rPr>
          <w:rFonts w:ascii="Times New Roman" w:eastAsia="宋体" w:hAnsi="宋体"/>
        </w:rPr>
        <w:t>,C</w:t>
      </w:r>
      <w:r w:rsidRPr="006D21AE">
        <w:rPr>
          <w:rFonts w:ascii="Times New Roman" w:eastAsia="楷体" w:hAnsi="楷体"/>
        </w:rPr>
        <w:t>项正确。脂肪只含有碳、氢、氧</w:t>
      </w:r>
      <w:r w:rsidRPr="006D21AE">
        <w:rPr>
          <w:rFonts w:ascii="Times New Roman" w:eastAsia="宋体" w:hAnsi="宋体"/>
        </w:rPr>
        <w:t>3</w:t>
      </w:r>
      <w:r w:rsidRPr="006D21AE">
        <w:rPr>
          <w:rFonts w:ascii="Times New Roman" w:eastAsia="楷体" w:hAnsi="楷体"/>
        </w:rPr>
        <w:t>种元素</w:t>
      </w:r>
      <w:r w:rsidRPr="006D21AE">
        <w:rPr>
          <w:rFonts w:ascii="Times New Roman" w:eastAsia="宋体" w:hAnsi="宋体"/>
        </w:rPr>
        <w:t>,D</w:t>
      </w:r>
      <w:r w:rsidRPr="006D21AE">
        <w:rPr>
          <w:rFonts w:ascii="Times New Roman" w:eastAsia="楷体" w:hAnsi="楷体"/>
        </w:rPr>
        <w:t>项错误。</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2</w:t>
      </w:r>
      <w:r w:rsidRPr="006D21AE">
        <w:rPr>
          <w:rFonts w:ascii="Times New Roman" w:eastAsia="宋体" w:hAnsi="Times New Roman" w:cs="Times New Roman"/>
        </w:rPr>
        <w:t>.</w:t>
      </w:r>
      <w:r w:rsidRPr="006D21AE">
        <w:rPr>
          <w:rFonts w:ascii="Times New Roman" w:eastAsia="宋体" w:hAnsi="宋体"/>
        </w:rPr>
        <w:t>干旱缺水条件下</w:t>
      </w:r>
      <w:r w:rsidRPr="006D21AE">
        <w:rPr>
          <w:rFonts w:ascii="Times New Roman" w:eastAsia="宋体" w:hAnsi="宋体"/>
        </w:rPr>
        <w:t>,</w:t>
      </w:r>
      <w:r w:rsidRPr="006D21AE">
        <w:rPr>
          <w:rFonts w:ascii="Times New Roman" w:eastAsia="宋体" w:hAnsi="宋体"/>
        </w:rPr>
        <w:t>植物可通过减小气孔开度减少水分散失。下列叙述错误的是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A</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叶片萎蔫时叶片中脱落酸的含量会降低</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Times New Roman" w:eastAsia="宋体" w:hAnsi="宋体"/>
        </w:rPr>
        <w:t>干旱缺水时进入叶肉细胞的</w:t>
      </w:r>
      <w:r w:rsidRPr="006D21AE">
        <w:rPr>
          <w:rFonts w:ascii="Times New Roman" w:eastAsia="宋体" w:hAnsi="宋体"/>
        </w:rPr>
        <w:t xml:space="preserve"> CO</w:t>
      </w:r>
      <w:r w:rsidRPr="006D21AE">
        <w:rPr>
          <w:rFonts w:ascii="Times New Roman" w:eastAsia="宋体" w:hAnsi="宋体"/>
          <w:vertAlign w:val="subscript"/>
        </w:rPr>
        <w:t>2</w:t>
      </w:r>
      <w:r w:rsidRPr="006D21AE">
        <w:rPr>
          <w:rFonts w:ascii="Times New Roman" w:eastAsia="宋体" w:hAnsi="宋体"/>
        </w:rPr>
        <w:t>会减少</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Times New Roman" w:eastAsia="宋体" w:hAnsi="宋体"/>
        </w:rPr>
        <w:t>植物细胞失水时胞内结合水与自由水比值增大</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Times New Roman" w:eastAsia="宋体" w:hAnsi="宋体"/>
        </w:rPr>
        <w:t>干旱缺水不利于植物对营养物质的吸收和运输</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本题以植物与水的关系为背景</w:t>
      </w:r>
      <w:r w:rsidRPr="006D21AE">
        <w:rPr>
          <w:rFonts w:ascii="Times New Roman" w:eastAsia="宋体" w:hAnsi="宋体"/>
        </w:rPr>
        <w:t>,</w:t>
      </w:r>
      <w:r w:rsidRPr="006D21AE">
        <w:rPr>
          <w:rFonts w:ascii="Times New Roman" w:eastAsia="楷体" w:hAnsi="楷体"/>
        </w:rPr>
        <w:t>综合考查植物激素的调节、影响光合作用的因素以及矿质元素吸收的影响因素等知识。脱落酸能够促进叶片和果实的衰老和脱落</w:t>
      </w:r>
      <w:r w:rsidRPr="006D21AE">
        <w:rPr>
          <w:rFonts w:ascii="Times New Roman" w:eastAsia="宋体" w:hAnsi="宋体"/>
        </w:rPr>
        <w:t>,</w:t>
      </w:r>
      <w:r w:rsidRPr="006D21AE">
        <w:rPr>
          <w:rFonts w:ascii="Times New Roman" w:eastAsia="楷体" w:hAnsi="楷体"/>
        </w:rPr>
        <w:t>叶片萎蔫时叶片中脱落酸的含量会升高</w:t>
      </w:r>
      <w:r w:rsidRPr="006D21AE">
        <w:rPr>
          <w:rFonts w:ascii="Times New Roman" w:eastAsia="宋体" w:hAnsi="宋体"/>
        </w:rPr>
        <w:t>,A</w:t>
      </w:r>
      <w:r w:rsidRPr="006D21AE">
        <w:rPr>
          <w:rFonts w:ascii="Times New Roman" w:eastAsia="楷体" w:hAnsi="楷体"/>
        </w:rPr>
        <w:t>项错误。</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楷体" w:hAnsi="楷体"/>
        </w:rPr>
        <w:t>通过气孔进入叶肉细胞</w:t>
      </w:r>
      <w:r w:rsidRPr="006D21AE">
        <w:rPr>
          <w:rFonts w:ascii="Times New Roman" w:eastAsia="宋体" w:hAnsi="宋体"/>
        </w:rPr>
        <w:t>,</w:t>
      </w:r>
      <w:r w:rsidRPr="006D21AE">
        <w:rPr>
          <w:rFonts w:ascii="Times New Roman" w:eastAsia="楷体" w:hAnsi="楷体"/>
        </w:rPr>
        <w:t>干旱缺水条件下</w:t>
      </w:r>
      <w:r w:rsidRPr="006D21AE">
        <w:rPr>
          <w:rFonts w:ascii="Times New Roman" w:eastAsia="宋体" w:hAnsi="宋体"/>
        </w:rPr>
        <w:t>,</w:t>
      </w:r>
      <w:r w:rsidRPr="006D21AE">
        <w:rPr>
          <w:rFonts w:ascii="Times New Roman" w:eastAsia="楷体" w:hAnsi="楷体"/>
        </w:rPr>
        <w:t>植物气孔开度减小</w:t>
      </w:r>
      <w:r w:rsidRPr="006D21AE">
        <w:rPr>
          <w:rFonts w:ascii="Times New Roman" w:eastAsia="宋体" w:hAnsi="宋体"/>
        </w:rPr>
        <w:t>,</w:t>
      </w:r>
      <w:r w:rsidRPr="006D21AE">
        <w:rPr>
          <w:rFonts w:ascii="Times New Roman" w:eastAsia="楷体" w:hAnsi="楷体"/>
        </w:rPr>
        <w:t>进而导致进入叶肉细胞的</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楷体" w:hAnsi="楷体"/>
        </w:rPr>
        <w:t>减少</w:t>
      </w:r>
      <w:r w:rsidRPr="006D21AE">
        <w:rPr>
          <w:rFonts w:ascii="Times New Roman" w:eastAsia="宋体" w:hAnsi="宋体"/>
        </w:rPr>
        <w:t>,B</w:t>
      </w:r>
      <w:r w:rsidRPr="006D21AE">
        <w:rPr>
          <w:rFonts w:ascii="Times New Roman" w:eastAsia="楷体" w:hAnsi="楷体"/>
        </w:rPr>
        <w:t>项正确。植物细胞失水时</w:t>
      </w:r>
      <w:r w:rsidRPr="006D21AE">
        <w:rPr>
          <w:rFonts w:ascii="Times New Roman" w:eastAsia="宋体" w:hAnsi="宋体"/>
        </w:rPr>
        <w:t>,</w:t>
      </w:r>
      <w:r w:rsidRPr="006D21AE">
        <w:rPr>
          <w:rFonts w:ascii="Times New Roman" w:eastAsia="楷体" w:hAnsi="楷体"/>
        </w:rPr>
        <w:t>失去的主要是自由水</w:t>
      </w:r>
      <w:r w:rsidRPr="006D21AE">
        <w:rPr>
          <w:rFonts w:ascii="Times New Roman" w:eastAsia="宋体" w:hAnsi="宋体"/>
        </w:rPr>
        <w:t>,</w:t>
      </w:r>
      <w:r w:rsidRPr="006D21AE">
        <w:rPr>
          <w:rFonts w:ascii="Times New Roman" w:eastAsia="楷体" w:hAnsi="楷体"/>
        </w:rPr>
        <w:t>细胞内结合水与自由水的比值增大</w:t>
      </w:r>
      <w:r w:rsidRPr="006D21AE">
        <w:rPr>
          <w:rFonts w:ascii="Times New Roman" w:eastAsia="宋体" w:hAnsi="宋体"/>
        </w:rPr>
        <w:t>,C</w:t>
      </w:r>
      <w:r w:rsidRPr="006D21AE">
        <w:rPr>
          <w:rFonts w:ascii="Times New Roman" w:eastAsia="楷体" w:hAnsi="楷体"/>
        </w:rPr>
        <w:t>项正确。植物根细胞主要通过主动运输从土壤中吸收营养物质</w:t>
      </w:r>
      <w:r w:rsidRPr="006D21AE">
        <w:rPr>
          <w:rFonts w:ascii="Times New Roman" w:eastAsia="宋体" w:hAnsi="宋体"/>
        </w:rPr>
        <w:t>,</w:t>
      </w:r>
      <w:r w:rsidRPr="006D21AE">
        <w:rPr>
          <w:rFonts w:ascii="Times New Roman" w:eastAsia="楷体" w:hAnsi="楷体"/>
        </w:rPr>
        <w:t>干旱缺水降低了植物体内的自由水含量</w:t>
      </w:r>
      <w:r w:rsidRPr="006D21AE">
        <w:rPr>
          <w:rFonts w:ascii="Times New Roman" w:eastAsia="宋体" w:hAnsi="宋体"/>
        </w:rPr>
        <w:t>,</w:t>
      </w:r>
      <w:r w:rsidRPr="006D21AE">
        <w:rPr>
          <w:rFonts w:ascii="Times New Roman" w:eastAsia="楷体" w:hAnsi="楷体"/>
        </w:rPr>
        <w:t>进而使植物细胞的代谢能力减弱</w:t>
      </w:r>
      <w:r w:rsidRPr="006D21AE">
        <w:rPr>
          <w:rFonts w:ascii="Times New Roman" w:eastAsia="宋体" w:hAnsi="宋体"/>
        </w:rPr>
        <w:t>,</w:t>
      </w:r>
      <w:r w:rsidRPr="006D21AE">
        <w:rPr>
          <w:rFonts w:ascii="Times New Roman" w:eastAsia="楷体" w:hAnsi="楷体"/>
        </w:rPr>
        <w:t>能量供应不足</w:t>
      </w:r>
      <w:r w:rsidRPr="006D21AE">
        <w:rPr>
          <w:rFonts w:ascii="Times New Roman" w:eastAsia="宋体" w:hAnsi="宋体"/>
        </w:rPr>
        <w:t>,</w:t>
      </w:r>
      <w:r w:rsidRPr="006D21AE">
        <w:rPr>
          <w:rFonts w:ascii="Times New Roman" w:eastAsia="楷体" w:hAnsi="楷体"/>
        </w:rPr>
        <w:t>最终导致植物对营养物质的吸收和运输受阻</w:t>
      </w:r>
      <w:r w:rsidRPr="006D21AE">
        <w:rPr>
          <w:rFonts w:ascii="Times New Roman" w:eastAsia="宋体" w:hAnsi="宋体"/>
        </w:rPr>
        <w:t>;</w:t>
      </w:r>
      <w:r w:rsidRPr="006D21AE">
        <w:rPr>
          <w:rFonts w:ascii="Times New Roman" w:eastAsia="楷体" w:hAnsi="楷体"/>
        </w:rPr>
        <w:t>且营养物质需溶解于水中才能被运输</w:t>
      </w:r>
      <w:r w:rsidRPr="006D21AE">
        <w:rPr>
          <w:rFonts w:ascii="Times New Roman" w:eastAsia="宋体" w:hAnsi="宋体"/>
        </w:rPr>
        <w:t>,D</w:t>
      </w:r>
      <w:r w:rsidRPr="006D21AE">
        <w:rPr>
          <w:rFonts w:ascii="Times New Roman" w:eastAsia="楷体" w:hAnsi="楷体"/>
        </w:rPr>
        <w:t>项正确。</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w:t>
      </w:r>
      <w:r w:rsidRPr="006D21AE">
        <w:rPr>
          <w:rFonts w:ascii="Times New Roman" w:eastAsia="宋体" w:hAnsi="Times New Roman" w:cs="Times New Roman"/>
        </w:rPr>
        <w:t>.</w:t>
      </w:r>
      <w:r w:rsidRPr="006D21AE">
        <w:rPr>
          <w:rFonts w:ascii="Times New Roman" w:eastAsia="宋体" w:hAnsi="宋体"/>
        </w:rPr>
        <w:t>人体消化道内食物的消化和吸收过程受神经和体液调节。下列叙述错误的是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A</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进食后</w:t>
      </w:r>
      <w:r w:rsidRPr="006D21AE">
        <w:rPr>
          <w:rFonts w:ascii="Times New Roman" w:eastAsia="宋体" w:hAnsi="宋体"/>
        </w:rPr>
        <w:t>,</w:t>
      </w:r>
      <w:r w:rsidRPr="006D21AE">
        <w:rPr>
          <w:rFonts w:ascii="Times New Roman" w:eastAsia="宋体" w:hAnsi="宋体"/>
        </w:rPr>
        <w:t>若副交感神经活动增强</w:t>
      </w:r>
      <w:r w:rsidRPr="006D21AE">
        <w:rPr>
          <w:rFonts w:ascii="Times New Roman" w:eastAsia="宋体" w:hAnsi="宋体"/>
        </w:rPr>
        <w:t>,</w:t>
      </w:r>
      <w:r w:rsidRPr="006D21AE">
        <w:rPr>
          <w:rFonts w:ascii="Times New Roman" w:eastAsia="宋体" w:hAnsi="宋体"/>
        </w:rPr>
        <w:t>可抑制消化液分泌</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Times New Roman" w:eastAsia="宋体" w:hAnsi="宋体"/>
        </w:rPr>
        <w:t>唾液分泌条件反射的建立需以非条件反射为基础</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Times New Roman" w:eastAsia="宋体" w:hAnsi="宋体"/>
        </w:rPr>
        <w:t>胃液中的盐酸能为胃蛋白酶提供适宜的</w:t>
      </w:r>
      <w:r w:rsidRPr="006D21AE">
        <w:rPr>
          <w:rFonts w:ascii="Times New Roman" w:eastAsia="宋体" w:hAnsi="宋体"/>
        </w:rPr>
        <w:t>pH</w:t>
      </w:r>
      <w:r w:rsidRPr="006D21AE">
        <w:rPr>
          <w:rFonts w:ascii="Times New Roman" w:eastAsia="宋体" w:hAnsi="宋体"/>
        </w:rPr>
        <w:t>环境</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Times New Roman" w:eastAsia="宋体" w:hAnsi="宋体"/>
        </w:rPr>
        <w:t>小肠上皮细胞通过转运蛋白吸收肠腔中的氨基酸</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本题考查自主神经系统对消化机能的调节、条件反射的建立基础、胃液中消化酶的特殊理化条件以及小肠上皮细胞吸收氨基酸的方式</w:t>
      </w:r>
      <w:r w:rsidRPr="006D21AE">
        <w:rPr>
          <w:rFonts w:ascii="Times New Roman" w:eastAsia="宋体" w:hAnsi="宋体"/>
        </w:rPr>
        <w:t>,</w:t>
      </w:r>
      <w:r w:rsidRPr="006D21AE">
        <w:rPr>
          <w:rFonts w:ascii="Times New Roman" w:eastAsia="楷体" w:hAnsi="楷体"/>
        </w:rPr>
        <w:t>多维度关联考查消化和吸收等各个环节的核心问题</w:t>
      </w:r>
      <w:r w:rsidRPr="006D21AE">
        <w:rPr>
          <w:rFonts w:ascii="Times New Roman" w:eastAsia="宋体" w:hAnsi="宋体"/>
        </w:rPr>
        <w:t>,</w:t>
      </w:r>
      <w:r w:rsidRPr="006D21AE">
        <w:rPr>
          <w:rFonts w:ascii="Times New Roman" w:eastAsia="楷体" w:hAnsi="楷体"/>
        </w:rPr>
        <w:t>夯实学生的生物学基础。进食后</w:t>
      </w:r>
      <w:r w:rsidRPr="006D21AE">
        <w:rPr>
          <w:rFonts w:ascii="Times New Roman" w:eastAsia="宋体" w:hAnsi="宋体"/>
        </w:rPr>
        <w:t>,</w:t>
      </w:r>
      <w:r w:rsidRPr="006D21AE">
        <w:rPr>
          <w:rFonts w:ascii="Times New Roman" w:eastAsia="楷体" w:hAnsi="楷体"/>
        </w:rPr>
        <w:t>若副交感神经的活动占据优势</w:t>
      </w:r>
      <w:r w:rsidRPr="006D21AE">
        <w:rPr>
          <w:rFonts w:ascii="Times New Roman" w:eastAsia="宋体" w:hAnsi="宋体"/>
        </w:rPr>
        <w:t>,</w:t>
      </w:r>
      <w:r w:rsidRPr="006D21AE">
        <w:rPr>
          <w:rFonts w:ascii="Times New Roman" w:eastAsia="楷体" w:hAnsi="楷体"/>
        </w:rPr>
        <w:t>则胃肠蠕动和消化液的分泌会加强</w:t>
      </w:r>
      <w:r w:rsidRPr="006D21AE">
        <w:rPr>
          <w:rFonts w:ascii="Times New Roman" w:eastAsia="宋体" w:hAnsi="宋体"/>
        </w:rPr>
        <w:t>,A</w:t>
      </w:r>
      <w:r w:rsidRPr="006D21AE">
        <w:rPr>
          <w:rFonts w:ascii="Times New Roman" w:eastAsia="楷体" w:hAnsi="楷体"/>
        </w:rPr>
        <w:t>项错误。条件反射的建立需以非条件反射为基础</w:t>
      </w:r>
      <w:r w:rsidRPr="006D21AE">
        <w:rPr>
          <w:rFonts w:ascii="Times New Roman" w:eastAsia="宋体" w:hAnsi="宋体"/>
        </w:rPr>
        <w:t>,B</w:t>
      </w:r>
      <w:r w:rsidRPr="006D21AE">
        <w:rPr>
          <w:rFonts w:ascii="Times New Roman" w:eastAsia="楷体" w:hAnsi="楷体"/>
        </w:rPr>
        <w:lastRenderedPageBreak/>
        <w:t>项正确。胃蛋白酶的最适</w:t>
      </w:r>
      <w:r w:rsidRPr="006D21AE">
        <w:rPr>
          <w:rFonts w:ascii="Times New Roman" w:eastAsia="宋体" w:hAnsi="宋体"/>
        </w:rPr>
        <w:t>pH</w:t>
      </w:r>
      <w:r w:rsidRPr="006D21AE">
        <w:rPr>
          <w:rFonts w:ascii="Times New Roman" w:eastAsia="楷体" w:hAnsi="楷体"/>
        </w:rPr>
        <w:t>为</w:t>
      </w:r>
      <w:r w:rsidRPr="006D21AE">
        <w:rPr>
          <w:rFonts w:ascii="Times New Roman" w:eastAsia="宋体" w:hAnsi="宋体"/>
        </w:rPr>
        <w:t>1</w:t>
      </w:r>
      <w:r w:rsidRPr="006D21AE">
        <w:rPr>
          <w:rFonts w:ascii="Times New Roman" w:eastAsia="宋体" w:hAnsi="Times New Roman" w:cs="Times New Roman"/>
        </w:rPr>
        <w:t>.</w:t>
      </w:r>
      <w:r w:rsidRPr="006D21AE">
        <w:rPr>
          <w:rFonts w:ascii="Times New Roman" w:eastAsia="宋体" w:hAnsi="宋体"/>
        </w:rPr>
        <w:t>5,</w:t>
      </w:r>
      <w:r w:rsidRPr="006D21AE">
        <w:rPr>
          <w:rFonts w:ascii="Times New Roman" w:eastAsia="楷体" w:hAnsi="楷体"/>
        </w:rPr>
        <w:t>胃液中的盐酸能为其提供适宜的</w:t>
      </w:r>
      <w:r w:rsidRPr="006D21AE">
        <w:rPr>
          <w:rFonts w:ascii="Times New Roman" w:eastAsia="宋体" w:hAnsi="宋体"/>
        </w:rPr>
        <w:t>pH</w:t>
      </w:r>
      <w:r w:rsidRPr="006D21AE">
        <w:rPr>
          <w:rFonts w:ascii="Times New Roman" w:eastAsia="楷体" w:hAnsi="楷体"/>
        </w:rPr>
        <w:t>环境</w:t>
      </w:r>
      <w:r w:rsidRPr="006D21AE">
        <w:rPr>
          <w:rFonts w:ascii="Times New Roman" w:eastAsia="宋体" w:hAnsi="宋体"/>
        </w:rPr>
        <w:t>,C</w:t>
      </w:r>
      <w:r w:rsidRPr="006D21AE">
        <w:rPr>
          <w:rFonts w:ascii="Times New Roman" w:eastAsia="楷体" w:hAnsi="楷体"/>
        </w:rPr>
        <w:t>项正确。小肠上皮细胞通过主动运输吸收肠腔中的氨基酸</w:t>
      </w:r>
      <w:r w:rsidRPr="006D21AE">
        <w:rPr>
          <w:rFonts w:ascii="Times New Roman" w:eastAsia="宋体" w:hAnsi="宋体"/>
        </w:rPr>
        <w:t>,</w:t>
      </w:r>
      <w:r w:rsidRPr="006D21AE">
        <w:rPr>
          <w:rFonts w:ascii="Times New Roman" w:eastAsia="楷体" w:hAnsi="楷体"/>
        </w:rPr>
        <w:t>主动运输需要转运蛋白的协助</w:t>
      </w:r>
      <w:r w:rsidRPr="006D21AE">
        <w:rPr>
          <w:rFonts w:ascii="Times New Roman" w:eastAsia="宋体" w:hAnsi="宋体"/>
        </w:rPr>
        <w:t>,D</w:t>
      </w:r>
      <w:r w:rsidRPr="006D21AE">
        <w:rPr>
          <w:rFonts w:ascii="Times New Roman" w:eastAsia="楷体" w:hAnsi="楷体"/>
        </w:rPr>
        <w:t>项正确。</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4</w:t>
      </w:r>
      <w:r w:rsidRPr="006D21AE">
        <w:rPr>
          <w:rFonts w:ascii="Times New Roman" w:eastAsia="宋体" w:hAnsi="Times New Roman" w:cs="Times New Roman"/>
        </w:rPr>
        <w:t>.</w:t>
      </w:r>
      <w:r w:rsidRPr="006D21AE">
        <w:rPr>
          <w:rFonts w:ascii="Times New Roman" w:eastAsia="宋体" w:hAnsi="宋体"/>
        </w:rPr>
        <w:t>采用稻田养蟹的生态农业模式既可提高水稻产量又可收获螃蟹。下列叙述错误的是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B</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该模式中水稻属于第一营养级</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Times New Roman" w:eastAsia="宋体" w:hAnsi="宋体"/>
        </w:rPr>
        <w:t>该模式中水稻和螃蟹处于相同生态位</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Times New Roman" w:eastAsia="宋体" w:hAnsi="宋体"/>
        </w:rPr>
        <w:t>该模式可促进水稻对二氧化碳的吸收</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Times New Roman" w:eastAsia="宋体" w:hAnsi="宋体"/>
        </w:rPr>
        <w:t>该模式中碳循环在无机环境和生物间进行</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本题考查生态系统的结构、生态位、碳循环等必备知识。水稻是生产者</w:t>
      </w:r>
      <w:r w:rsidRPr="006D21AE">
        <w:rPr>
          <w:rFonts w:ascii="Times New Roman" w:eastAsia="宋体" w:hAnsi="宋体"/>
        </w:rPr>
        <w:t>,</w:t>
      </w:r>
      <w:r w:rsidRPr="006D21AE">
        <w:rPr>
          <w:rFonts w:ascii="Times New Roman" w:eastAsia="楷体" w:hAnsi="楷体"/>
        </w:rPr>
        <w:t>属于第一营养级</w:t>
      </w:r>
      <w:r w:rsidRPr="006D21AE">
        <w:rPr>
          <w:rFonts w:ascii="Times New Roman" w:eastAsia="宋体" w:hAnsi="宋体"/>
        </w:rPr>
        <w:t>,A</w:t>
      </w:r>
      <w:r w:rsidRPr="006D21AE">
        <w:rPr>
          <w:rFonts w:ascii="Times New Roman" w:eastAsia="楷体" w:hAnsi="楷体"/>
        </w:rPr>
        <w:t>项正确。一个物种的生态位是指一个物种在群落中的地位和作用</w:t>
      </w:r>
      <w:r w:rsidRPr="006D21AE">
        <w:rPr>
          <w:rFonts w:ascii="Times New Roman" w:eastAsia="宋体" w:hAnsi="宋体"/>
        </w:rPr>
        <w:t>,</w:t>
      </w:r>
      <w:r w:rsidRPr="006D21AE">
        <w:rPr>
          <w:rFonts w:ascii="Times New Roman" w:eastAsia="楷体" w:hAnsi="楷体"/>
        </w:rPr>
        <w:t>包括所处的空间位置</w:t>
      </w:r>
      <w:r w:rsidRPr="006D21AE">
        <w:rPr>
          <w:rFonts w:ascii="Times New Roman" w:eastAsia="宋体" w:hAnsi="宋体"/>
        </w:rPr>
        <w:t>,</w:t>
      </w:r>
      <w:r w:rsidRPr="006D21AE">
        <w:rPr>
          <w:rFonts w:ascii="Times New Roman" w:eastAsia="楷体" w:hAnsi="楷体"/>
        </w:rPr>
        <w:t>占用资源的情况</w:t>
      </w:r>
      <w:r w:rsidRPr="006D21AE">
        <w:rPr>
          <w:rFonts w:ascii="Times New Roman" w:eastAsia="宋体" w:hAnsi="宋体"/>
        </w:rPr>
        <w:t>,</w:t>
      </w:r>
      <w:r w:rsidRPr="006D21AE">
        <w:rPr>
          <w:rFonts w:ascii="Times New Roman" w:eastAsia="楷体" w:hAnsi="楷体"/>
        </w:rPr>
        <w:t>以及与其他物种的关系等</w:t>
      </w:r>
      <w:r w:rsidRPr="006D21AE">
        <w:rPr>
          <w:rFonts w:ascii="Times New Roman" w:eastAsia="宋体" w:hAnsi="宋体"/>
        </w:rPr>
        <w:t>,</w:t>
      </w:r>
      <w:r w:rsidRPr="006D21AE">
        <w:rPr>
          <w:rFonts w:ascii="Times New Roman" w:eastAsia="楷体" w:hAnsi="楷体"/>
        </w:rPr>
        <w:t>每个物种都有自己的生态位</w:t>
      </w:r>
      <w:r w:rsidRPr="006D21AE">
        <w:rPr>
          <w:rFonts w:ascii="Times New Roman" w:eastAsia="宋体" w:hAnsi="宋体"/>
        </w:rPr>
        <w:t>,</w:t>
      </w:r>
      <w:r w:rsidRPr="006D21AE">
        <w:rPr>
          <w:rFonts w:ascii="Times New Roman" w:eastAsia="楷体" w:hAnsi="楷体"/>
        </w:rPr>
        <w:t>所以该模式中水稻和螃蟹处于不同生态位</w:t>
      </w:r>
      <w:r w:rsidRPr="006D21AE">
        <w:rPr>
          <w:rFonts w:ascii="Times New Roman" w:eastAsia="宋体" w:hAnsi="宋体"/>
        </w:rPr>
        <w:t>,B</w:t>
      </w:r>
      <w:r w:rsidRPr="006D21AE">
        <w:rPr>
          <w:rFonts w:ascii="Times New Roman" w:eastAsia="楷体" w:hAnsi="楷体"/>
        </w:rPr>
        <w:t>项错误。该模式可提高水稻产量</w:t>
      </w:r>
      <w:r w:rsidRPr="006D21AE">
        <w:rPr>
          <w:rFonts w:ascii="Times New Roman" w:eastAsia="宋体" w:hAnsi="宋体"/>
        </w:rPr>
        <w:t>,</w:t>
      </w:r>
      <w:r w:rsidRPr="006D21AE">
        <w:rPr>
          <w:rFonts w:ascii="Times New Roman" w:eastAsia="楷体" w:hAnsi="楷体"/>
        </w:rPr>
        <w:t>水稻的光合速率升高</w:t>
      </w:r>
      <w:r w:rsidRPr="006D21AE">
        <w:rPr>
          <w:rFonts w:ascii="Times New Roman" w:eastAsia="宋体" w:hAnsi="宋体"/>
        </w:rPr>
        <w:t>,</w:t>
      </w:r>
      <w:r w:rsidRPr="006D21AE">
        <w:rPr>
          <w:rFonts w:ascii="Times New Roman" w:eastAsia="楷体" w:hAnsi="楷体"/>
        </w:rPr>
        <w:t>即水稻对二氧化碳的吸收增强</w:t>
      </w:r>
      <w:r w:rsidRPr="006D21AE">
        <w:rPr>
          <w:rFonts w:ascii="Times New Roman" w:eastAsia="宋体" w:hAnsi="宋体"/>
        </w:rPr>
        <w:t>,C</w:t>
      </w:r>
      <w:r w:rsidRPr="006D21AE">
        <w:rPr>
          <w:rFonts w:ascii="Times New Roman" w:eastAsia="楷体" w:hAnsi="楷体"/>
        </w:rPr>
        <w:t>项正确。碳循环是指碳元素在非生物环境与生物群落之间的循环往复运动</w:t>
      </w:r>
      <w:r w:rsidRPr="006D21AE">
        <w:rPr>
          <w:rFonts w:ascii="Times New Roman" w:eastAsia="宋体" w:hAnsi="宋体"/>
        </w:rPr>
        <w:t>,D</w:t>
      </w:r>
      <w:r w:rsidRPr="006D21AE">
        <w:rPr>
          <w:rFonts w:ascii="Times New Roman" w:eastAsia="楷体" w:hAnsi="楷体"/>
        </w:rPr>
        <w:t>项正确。</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5</w:t>
      </w:r>
      <w:r w:rsidRPr="006D21AE">
        <w:rPr>
          <w:rFonts w:ascii="Times New Roman" w:eastAsia="宋体" w:hAnsi="Times New Roman" w:cs="Times New Roman"/>
        </w:rPr>
        <w:t>.</w:t>
      </w:r>
      <w:r w:rsidRPr="006D21AE">
        <w:rPr>
          <w:rFonts w:ascii="Times New Roman" w:eastAsia="宋体" w:hAnsi="宋体"/>
        </w:rPr>
        <w:t>某种二倍体植物的</w:t>
      </w:r>
      <w:r w:rsidRPr="006D21AE">
        <w:rPr>
          <w:rFonts w:ascii="Times New Roman" w:eastAsia="宋体" w:hAnsi="宋体"/>
        </w:rPr>
        <w:t>P</w:t>
      </w:r>
      <w:r w:rsidRPr="006D21AE">
        <w:rPr>
          <w:rFonts w:ascii="Times New Roman" w:eastAsia="宋体" w:hAnsi="宋体"/>
          <w:vertAlign w:val="subscript"/>
        </w:rPr>
        <w:t>1</w:t>
      </w:r>
      <w:r w:rsidRPr="006D21AE">
        <w:rPr>
          <w:rFonts w:ascii="Times New Roman" w:eastAsia="宋体" w:hAnsi="宋体"/>
        </w:rPr>
        <w:t>和</w:t>
      </w:r>
      <w:r w:rsidRPr="006D21AE">
        <w:rPr>
          <w:rFonts w:ascii="Times New Roman" w:eastAsia="宋体" w:hAnsi="宋体"/>
        </w:rPr>
        <w:t>P</w:t>
      </w:r>
      <w:r w:rsidRPr="006D21AE">
        <w:rPr>
          <w:rFonts w:ascii="Times New Roman" w:eastAsia="宋体" w:hAnsi="宋体"/>
          <w:vertAlign w:val="subscript"/>
        </w:rPr>
        <w:t>2</w:t>
      </w:r>
      <w:r w:rsidRPr="006D21AE">
        <w:rPr>
          <w:rFonts w:ascii="Times New Roman" w:eastAsia="宋体" w:hAnsi="宋体"/>
        </w:rPr>
        <w:t>植株杂交得</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自交得</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。对个体的</w:t>
      </w:r>
      <w:r w:rsidRPr="006D21AE">
        <w:rPr>
          <w:rFonts w:ascii="Times New Roman" w:eastAsia="宋体" w:hAnsi="宋体"/>
        </w:rPr>
        <w:t>DNA</w:t>
      </w:r>
      <w:r w:rsidRPr="006D21AE">
        <w:rPr>
          <w:rFonts w:ascii="Times New Roman" w:eastAsia="宋体" w:hAnsi="宋体"/>
        </w:rPr>
        <w:t>进行</w:t>
      </w:r>
      <w:r w:rsidRPr="006D21AE">
        <w:rPr>
          <w:rFonts w:ascii="Times New Roman" w:eastAsia="宋体" w:hAnsi="宋体"/>
        </w:rPr>
        <w:t>PCR</w:t>
      </w:r>
      <w:r w:rsidRPr="006D21AE">
        <w:rPr>
          <w:rFonts w:ascii="Times New Roman" w:eastAsia="宋体" w:hAnsi="宋体"/>
        </w:rPr>
        <w:t>检测</w:t>
      </w:r>
      <w:r w:rsidRPr="006D21AE">
        <w:rPr>
          <w:rFonts w:ascii="Times New Roman" w:eastAsia="宋体" w:hAnsi="宋体"/>
        </w:rPr>
        <w:t>,</w:t>
      </w:r>
      <w:r w:rsidRPr="006D21AE">
        <w:rPr>
          <w:rFonts w:ascii="Times New Roman" w:eastAsia="宋体" w:hAnsi="宋体"/>
        </w:rPr>
        <w:t>产物的电泳结果如图所示</w:t>
      </w:r>
      <w:r w:rsidRPr="006D21AE">
        <w:rPr>
          <w:rFonts w:ascii="Times New Roman" w:eastAsia="宋体" w:hAnsi="宋体"/>
        </w:rPr>
        <w:t>,</w:t>
      </w:r>
      <w:r w:rsidRPr="006D21AE">
        <w:rPr>
          <w:rFonts w:ascii="Times New Roman" w:eastAsia="宋体" w:hAnsi="宋体"/>
        </w:rPr>
        <w:t>其中</w:t>
      </w:r>
      <w:r w:rsidRPr="006D21AE">
        <w:rPr>
          <w:rFonts w:ascii="宋体" w:eastAsia="宋体" w:hAnsi="宋体" w:cs="宋体" w:hint="eastAsia"/>
        </w:rPr>
        <w:t>①</w:t>
      </w:r>
      <w:r w:rsidRPr="006D21AE">
        <w:rPr>
          <w:rFonts w:ascii="Times New Roman" w:eastAsia="宋体" w:hAnsi="宋体"/>
        </w:rPr>
        <w:t>~</w:t>
      </w:r>
      <w:r w:rsidRPr="006D21AE">
        <w:rPr>
          <w:rFonts w:ascii="宋体" w:eastAsia="宋体" w:hAnsi="宋体" w:cs="宋体" w:hint="eastAsia"/>
        </w:rPr>
        <w:t>⑧</w:t>
      </w:r>
      <w:r w:rsidRPr="006D21AE">
        <w:rPr>
          <w:rFonts w:ascii="Times New Roman" w:eastAsia="宋体" w:hAnsi="宋体"/>
        </w:rPr>
        <w:t>为部分</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个体</w:t>
      </w:r>
      <w:r w:rsidRPr="006D21AE">
        <w:rPr>
          <w:rFonts w:ascii="Times New Roman" w:eastAsia="宋体" w:hAnsi="宋体"/>
        </w:rPr>
        <w:t>,</w:t>
      </w:r>
      <w:r w:rsidRPr="006D21AE">
        <w:rPr>
          <w:rFonts w:ascii="Times New Roman" w:eastAsia="宋体" w:hAnsi="宋体"/>
        </w:rPr>
        <w:t>上部</w:t>
      </w:r>
      <w:r w:rsidRPr="006D21AE">
        <w:rPr>
          <w:rFonts w:ascii="Times New Roman" w:eastAsia="宋体" w:hAnsi="宋体"/>
        </w:rPr>
        <w:t>2</w:t>
      </w:r>
      <w:r w:rsidRPr="006D21AE">
        <w:rPr>
          <w:rFonts w:ascii="Times New Roman" w:eastAsia="宋体" w:hAnsi="宋体"/>
        </w:rPr>
        <w:t>条带是一对等位基因的扩增产物</w:t>
      </w:r>
      <w:r w:rsidRPr="006D21AE">
        <w:rPr>
          <w:rFonts w:ascii="Times New Roman" w:eastAsia="宋体" w:hAnsi="宋体"/>
        </w:rPr>
        <w:t>,</w:t>
      </w:r>
      <w:r w:rsidRPr="006D21AE">
        <w:rPr>
          <w:rFonts w:ascii="Times New Roman" w:eastAsia="宋体" w:hAnsi="宋体"/>
        </w:rPr>
        <w:t>下部</w:t>
      </w:r>
      <w:r w:rsidRPr="006D21AE">
        <w:rPr>
          <w:rFonts w:ascii="Times New Roman" w:eastAsia="宋体" w:hAnsi="宋体"/>
        </w:rPr>
        <w:t>2</w:t>
      </w:r>
      <w:r w:rsidRPr="006D21AE">
        <w:rPr>
          <w:rFonts w:ascii="Times New Roman" w:eastAsia="宋体" w:hAnsi="宋体"/>
        </w:rPr>
        <w:t>条带是另一对等位基因的扩增产物</w:t>
      </w:r>
      <w:r w:rsidRPr="006D21AE">
        <w:rPr>
          <w:rFonts w:ascii="Times New Roman" w:eastAsia="宋体" w:hAnsi="宋体"/>
        </w:rPr>
        <w:t>,</w:t>
      </w:r>
      <w:r w:rsidRPr="006D21AE">
        <w:rPr>
          <w:rFonts w:ascii="Times New Roman" w:eastAsia="宋体" w:hAnsi="宋体"/>
        </w:rPr>
        <w:t>这</w:t>
      </w:r>
      <w:r w:rsidRPr="006D21AE">
        <w:rPr>
          <w:rFonts w:ascii="Times New Roman" w:eastAsia="宋体" w:hAnsi="宋体"/>
        </w:rPr>
        <w:t>2</w:t>
      </w:r>
      <w:r w:rsidRPr="006D21AE">
        <w:rPr>
          <w:rFonts w:ascii="Times New Roman" w:eastAsia="宋体" w:hAnsi="宋体"/>
        </w:rPr>
        <w:t>对等位基因位于非同源染色体上。下列叙述错误的是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D</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jc w:val="center"/>
        <w:rPr>
          <w:rFonts w:ascii="Times New Roman" w:eastAsia="宋体" w:hAnsi="宋体"/>
        </w:rPr>
      </w:pPr>
      <w:r w:rsidRPr="006D21AE">
        <w:rPr>
          <w:rFonts w:ascii="Times New Roman" w:eastAsia="宋体" w:hAnsi="宋体"/>
          <w:noProof/>
        </w:rPr>
        <w:drawing>
          <wp:inline distT="0" distB="0" distL="0" distR="0">
            <wp:extent cx="2679120" cy="660600"/>
            <wp:effectExtent l="0" t="0" r="0" b="0"/>
            <wp:docPr id="50" name="24NKBS01.eps" descr="id:2147483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79120" cy="660600"/>
                    </a:xfrm>
                    <a:prstGeom prst="rect">
                      <a:avLst/>
                    </a:prstGeom>
                  </pic:spPr>
                </pic:pic>
              </a:graphicData>
            </a:graphic>
          </wp:inline>
        </w:drawing>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宋体" w:eastAsia="宋体" w:hAnsi="宋体" w:cs="宋体" w:hint="eastAsia"/>
        </w:rPr>
        <w:t>①②</w:t>
      </w:r>
      <w:r w:rsidRPr="006D21AE">
        <w:rPr>
          <w:rFonts w:ascii="Times New Roman" w:eastAsia="宋体" w:hAnsi="宋体"/>
        </w:rPr>
        <w:t>个体均为杂合体</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中</w:t>
      </w:r>
      <w:r w:rsidRPr="006D21AE">
        <w:rPr>
          <w:rFonts w:ascii="宋体" w:eastAsia="宋体" w:hAnsi="宋体" w:cs="宋体" w:hint="eastAsia"/>
        </w:rPr>
        <w:t>③</w:t>
      </w:r>
      <w:r w:rsidRPr="006D21AE">
        <w:rPr>
          <w:rFonts w:ascii="Times New Roman" w:eastAsia="宋体" w:hAnsi="宋体"/>
        </w:rPr>
        <w:t>所占的比例大于</w:t>
      </w:r>
      <w:r w:rsidRPr="006D21AE">
        <w:rPr>
          <w:rFonts w:ascii="宋体" w:eastAsia="宋体" w:hAnsi="宋体" w:cs="宋体" w:hint="eastAsia"/>
        </w:rPr>
        <w:t>⑤</w:t>
      </w:r>
      <w:r w:rsidRPr="006D21AE">
        <w:rPr>
          <w:rFonts w:ascii="Times New Roman" w:eastAsia="宋体" w:hAnsi="宋体"/>
        </w:rPr>
        <w:t xml:space="preserve">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Times New Roman" w:eastAsia="宋体" w:hAnsi="宋体"/>
        </w:rPr>
        <w:t>还有一种</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个体的</w:t>
      </w:r>
      <w:r w:rsidRPr="006D21AE">
        <w:rPr>
          <w:rFonts w:ascii="Times New Roman" w:eastAsia="宋体" w:hAnsi="宋体"/>
        </w:rPr>
        <w:t>PCR</w:t>
      </w:r>
      <w:r w:rsidRPr="006D21AE">
        <w:rPr>
          <w:rFonts w:ascii="Times New Roman" w:eastAsia="宋体" w:hAnsi="宋体"/>
        </w:rPr>
        <w:t>产物电泳结果有</w:t>
      </w:r>
      <w:r w:rsidRPr="006D21AE">
        <w:rPr>
          <w:rFonts w:ascii="Times New Roman" w:eastAsia="宋体" w:hAnsi="宋体"/>
        </w:rPr>
        <w:t>3</w:t>
      </w:r>
      <w:r w:rsidRPr="006D21AE">
        <w:rPr>
          <w:rFonts w:ascii="Times New Roman" w:eastAsia="宋体" w:hAnsi="宋体"/>
        </w:rPr>
        <w:t>条带</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宋体" w:eastAsia="宋体" w:hAnsi="宋体" w:cs="宋体" w:hint="eastAsia"/>
        </w:rPr>
        <w:t>③</w:t>
      </w:r>
      <w:r w:rsidRPr="006D21AE">
        <w:rPr>
          <w:rFonts w:ascii="Times New Roman" w:eastAsia="宋体" w:hAnsi="宋体"/>
        </w:rPr>
        <w:t>和</w:t>
      </w:r>
      <w:r w:rsidRPr="006D21AE">
        <w:rPr>
          <w:rFonts w:ascii="宋体" w:eastAsia="宋体" w:hAnsi="宋体" w:cs="宋体" w:hint="eastAsia"/>
        </w:rPr>
        <w:t>⑦</w:t>
      </w:r>
      <w:r w:rsidRPr="006D21AE">
        <w:rPr>
          <w:rFonts w:ascii="Times New Roman" w:eastAsia="宋体" w:hAnsi="宋体"/>
        </w:rPr>
        <w:t>杂交子代的</w:t>
      </w:r>
      <w:r w:rsidRPr="006D21AE">
        <w:rPr>
          <w:rFonts w:ascii="Times New Roman" w:eastAsia="宋体" w:hAnsi="宋体"/>
        </w:rPr>
        <w:t>PCR</w:t>
      </w:r>
      <w:r w:rsidRPr="006D21AE">
        <w:rPr>
          <w:rFonts w:ascii="Times New Roman" w:eastAsia="宋体" w:hAnsi="宋体"/>
        </w:rPr>
        <w:t>产物电泳结果与</w:t>
      </w:r>
      <w:r w:rsidRPr="006D21AE">
        <w:rPr>
          <w:rFonts w:ascii="宋体" w:eastAsia="宋体" w:hAnsi="宋体" w:cs="宋体" w:hint="eastAsia"/>
        </w:rPr>
        <w:t>②⑧</w:t>
      </w:r>
      <w:r w:rsidRPr="006D21AE">
        <w:rPr>
          <w:rFonts w:ascii="Times New Roman" w:eastAsia="宋体" w:hAnsi="宋体"/>
        </w:rPr>
        <w:t>电泳结果相同</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宋体" w:eastAsia="宋体" w:hAnsi="宋体" w:cs="宋体" w:hint="eastAsia"/>
        </w:rPr>
        <w:t>①</w:t>
      </w:r>
      <w:r w:rsidRPr="006D21AE">
        <w:rPr>
          <w:rFonts w:ascii="Times New Roman" w:eastAsia="宋体" w:hAnsi="宋体"/>
        </w:rPr>
        <w:t>自交子代的</w:t>
      </w:r>
      <w:r w:rsidRPr="006D21AE">
        <w:rPr>
          <w:rFonts w:ascii="Times New Roman" w:eastAsia="宋体" w:hAnsi="宋体"/>
        </w:rPr>
        <w:t>PCR</w:t>
      </w:r>
      <w:r w:rsidRPr="006D21AE">
        <w:rPr>
          <w:rFonts w:ascii="Times New Roman" w:eastAsia="宋体" w:hAnsi="宋体"/>
        </w:rPr>
        <w:t>产物电泳结果与</w:t>
      </w:r>
      <w:r w:rsidRPr="006D21AE">
        <w:rPr>
          <w:rFonts w:ascii="宋体" w:eastAsia="宋体" w:hAnsi="宋体" w:cs="宋体" w:hint="eastAsia"/>
        </w:rPr>
        <w:t>④</w:t>
      </w:r>
      <w:r w:rsidRPr="006D21AE">
        <w:rPr>
          <w:rFonts w:ascii="Times New Roman" w:eastAsia="宋体" w:hAnsi="宋体"/>
        </w:rPr>
        <w:t>电泳结果相同的占</w:t>
      </w:r>
      <w:r w:rsidRPr="006D21AE">
        <w:rPr>
          <w:rFonts w:ascii="Times New Roman" w:eastAsia="宋体" w:hAnsi="宋体"/>
        </w:rPr>
        <w:t>1/2</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以</w:t>
      </w:r>
      <w:r w:rsidRPr="006D21AE">
        <w:rPr>
          <w:rFonts w:ascii="Times New Roman" w:eastAsia="宋体" w:hAnsi="宋体"/>
        </w:rPr>
        <w:t>PCR</w:t>
      </w:r>
      <w:r w:rsidRPr="006D21AE">
        <w:rPr>
          <w:rFonts w:ascii="Times New Roman" w:eastAsia="楷体" w:hAnsi="楷体"/>
        </w:rPr>
        <w:t>产物电泳结果图形式显示杂交实验中亲本和子代的基因型</w:t>
      </w:r>
      <w:r w:rsidRPr="006D21AE">
        <w:rPr>
          <w:rFonts w:ascii="Times New Roman" w:eastAsia="宋体" w:hAnsi="宋体"/>
        </w:rPr>
        <w:t>,</w:t>
      </w:r>
      <w:r w:rsidRPr="006D21AE">
        <w:rPr>
          <w:rFonts w:ascii="Times New Roman" w:eastAsia="楷体" w:hAnsi="楷体"/>
        </w:rPr>
        <w:t>要求学生根据图示信息进行分析</w:t>
      </w:r>
      <w:r w:rsidRPr="006D21AE">
        <w:rPr>
          <w:rFonts w:ascii="Times New Roman" w:eastAsia="宋体" w:hAnsi="宋体"/>
        </w:rPr>
        <w:t>,</w:t>
      </w:r>
      <w:r w:rsidRPr="006D21AE">
        <w:rPr>
          <w:rFonts w:ascii="Times New Roman" w:eastAsia="楷体" w:hAnsi="楷体"/>
        </w:rPr>
        <w:t>进而转化得出各种电泳结果对应的基因型</w:t>
      </w:r>
      <w:r w:rsidRPr="006D21AE">
        <w:rPr>
          <w:rFonts w:ascii="Times New Roman" w:eastAsia="宋体" w:hAnsi="宋体"/>
        </w:rPr>
        <w:t>,</w:t>
      </w:r>
      <w:r w:rsidRPr="006D21AE">
        <w:rPr>
          <w:rFonts w:ascii="Times New Roman" w:eastAsia="楷体" w:hAnsi="楷体"/>
        </w:rPr>
        <w:t>再据此分析相关的遗传学问题</w:t>
      </w:r>
      <w:r w:rsidRPr="006D21AE">
        <w:rPr>
          <w:rFonts w:ascii="Times New Roman" w:eastAsia="宋体" w:hAnsi="宋体"/>
        </w:rPr>
        <w:t>,</w:t>
      </w:r>
      <w:r w:rsidRPr="006D21AE">
        <w:rPr>
          <w:rFonts w:ascii="Times New Roman" w:eastAsia="楷体" w:hAnsi="楷体"/>
        </w:rPr>
        <w:t>考查对信息的获取和加工处理的关键能力</w:t>
      </w:r>
      <w:r w:rsidRPr="006D21AE">
        <w:rPr>
          <w:rFonts w:ascii="Times New Roman" w:eastAsia="宋体" w:hAnsi="宋体"/>
        </w:rPr>
        <w:t>,</w:t>
      </w:r>
      <w:r w:rsidRPr="006D21AE">
        <w:rPr>
          <w:rFonts w:ascii="Times New Roman" w:eastAsia="楷体" w:hAnsi="楷体"/>
        </w:rPr>
        <w:t>以及运用遗传规律解决新问题的创新能力。由于不知显隐性关系</w:t>
      </w:r>
      <w:r w:rsidRPr="006D21AE">
        <w:rPr>
          <w:rFonts w:ascii="Times New Roman" w:eastAsia="宋体" w:hAnsi="宋体"/>
        </w:rPr>
        <w:t>,</w:t>
      </w:r>
      <w:r w:rsidRPr="006D21AE">
        <w:rPr>
          <w:rFonts w:ascii="Times New Roman" w:eastAsia="楷体" w:hAnsi="楷体"/>
        </w:rPr>
        <w:t>设题图中自上至下</w:t>
      </w:r>
      <w:r w:rsidRPr="006D21AE">
        <w:rPr>
          <w:rFonts w:ascii="Times New Roman" w:eastAsia="宋体" w:hAnsi="宋体"/>
        </w:rPr>
        <w:t>4</w:t>
      </w:r>
      <w:r w:rsidRPr="006D21AE">
        <w:rPr>
          <w:rFonts w:ascii="Times New Roman" w:eastAsia="楷体" w:hAnsi="楷体"/>
        </w:rPr>
        <w:t>条带分别代表基因</w:t>
      </w:r>
      <w:r w:rsidRPr="006D21AE">
        <w:rPr>
          <w:rFonts w:ascii="Times New Roman" w:eastAsia="宋体" w:hAnsi="宋体"/>
        </w:rPr>
        <w:t>A</w:t>
      </w:r>
      <w:r w:rsidRPr="006D21AE">
        <w:rPr>
          <w:rFonts w:ascii="Times New Roman" w:eastAsia="楷体" w:hAnsi="楷体"/>
        </w:rPr>
        <w:t>、</w:t>
      </w:r>
      <w:r w:rsidRPr="006D21AE">
        <w:rPr>
          <w:rFonts w:ascii="Times New Roman" w:eastAsia="宋体" w:hAnsi="宋体"/>
        </w:rPr>
        <w:t>a</w:t>
      </w:r>
      <w:r w:rsidRPr="006D21AE">
        <w:rPr>
          <w:rFonts w:ascii="Times New Roman" w:eastAsia="楷体" w:hAnsi="楷体"/>
        </w:rPr>
        <w:t>、</w:t>
      </w:r>
      <w:r w:rsidRPr="006D21AE">
        <w:rPr>
          <w:rFonts w:ascii="Times New Roman" w:eastAsia="宋体" w:hAnsi="宋体"/>
        </w:rPr>
        <w:t>B</w:t>
      </w:r>
      <w:r w:rsidRPr="006D21AE">
        <w:rPr>
          <w:rFonts w:ascii="Times New Roman" w:eastAsia="楷体" w:hAnsi="楷体"/>
        </w:rPr>
        <w:t>、</w:t>
      </w:r>
      <w:r w:rsidRPr="006D21AE">
        <w:rPr>
          <w:rFonts w:ascii="Times New Roman" w:eastAsia="宋体" w:hAnsi="宋体"/>
        </w:rPr>
        <w:t>b,</w:t>
      </w:r>
      <w:r w:rsidRPr="006D21AE">
        <w:rPr>
          <w:rFonts w:ascii="Times New Roman" w:eastAsia="楷体" w:hAnsi="楷体"/>
        </w:rPr>
        <w:t>则</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楷体" w:hAnsi="楷体"/>
        </w:rPr>
        <w:t>的基因型为</w:t>
      </w:r>
      <w:r w:rsidRPr="006D21AE">
        <w:rPr>
          <w:rFonts w:ascii="Times New Roman" w:eastAsia="宋体" w:hAnsi="宋体"/>
        </w:rPr>
        <w:t>AaBb,</w:t>
      </w:r>
      <w:r w:rsidRPr="006D21AE">
        <w:rPr>
          <w:rFonts w:ascii="宋体" w:eastAsia="宋体" w:hAnsi="宋体" w:cs="宋体" w:hint="eastAsia"/>
        </w:rPr>
        <w:t>①</w:t>
      </w:r>
      <w:r w:rsidRPr="006D21AE">
        <w:rPr>
          <w:rFonts w:ascii="Times New Roman" w:eastAsia="楷体" w:hAnsi="楷体"/>
        </w:rPr>
        <w:t>和</w:t>
      </w:r>
      <w:r w:rsidRPr="006D21AE">
        <w:rPr>
          <w:rFonts w:ascii="宋体" w:eastAsia="宋体" w:hAnsi="宋体" w:cs="宋体" w:hint="eastAsia"/>
        </w:rPr>
        <w:t>②</w:t>
      </w:r>
      <w:r w:rsidRPr="006D21AE">
        <w:rPr>
          <w:rFonts w:ascii="Times New Roman" w:eastAsia="楷体" w:hAnsi="楷体"/>
        </w:rPr>
        <w:t>的基因型分别为</w:t>
      </w:r>
      <w:r w:rsidRPr="006D21AE">
        <w:rPr>
          <w:rFonts w:ascii="Times New Roman" w:eastAsia="宋体" w:hAnsi="宋体"/>
        </w:rPr>
        <w:t>AaBB</w:t>
      </w:r>
      <w:r w:rsidRPr="006D21AE">
        <w:rPr>
          <w:rFonts w:ascii="Times New Roman" w:eastAsia="楷体" w:hAnsi="楷体"/>
        </w:rPr>
        <w:t>和</w:t>
      </w:r>
      <w:r w:rsidRPr="006D21AE">
        <w:rPr>
          <w:rFonts w:ascii="Times New Roman" w:eastAsia="宋体" w:hAnsi="宋体"/>
        </w:rPr>
        <w:t>Aabb,</w:t>
      </w:r>
      <w:r w:rsidRPr="006D21AE">
        <w:rPr>
          <w:rFonts w:ascii="宋体" w:eastAsia="宋体" w:hAnsi="宋体" w:cs="宋体" w:hint="eastAsia"/>
        </w:rPr>
        <w:t>③</w:t>
      </w:r>
      <w:r w:rsidRPr="006D21AE">
        <w:rPr>
          <w:rFonts w:ascii="Times New Roman" w:eastAsia="楷体" w:hAnsi="楷体"/>
        </w:rPr>
        <w:t>和</w:t>
      </w:r>
      <w:r w:rsidRPr="006D21AE">
        <w:rPr>
          <w:rFonts w:ascii="宋体" w:eastAsia="宋体" w:hAnsi="宋体" w:cs="宋体" w:hint="eastAsia"/>
        </w:rPr>
        <w:t>⑤</w:t>
      </w:r>
      <w:r w:rsidRPr="006D21AE">
        <w:rPr>
          <w:rFonts w:ascii="Times New Roman" w:eastAsia="楷体" w:hAnsi="楷体"/>
        </w:rPr>
        <w:t>的基因型分别为</w:t>
      </w:r>
      <w:r w:rsidRPr="006D21AE">
        <w:rPr>
          <w:rFonts w:ascii="Times New Roman" w:eastAsia="宋体" w:hAnsi="宋体"/>
        </w:rPr>
        <w:t>AABb</w:t>
      </w:r>
      <w:r w:rsidRPr="006D21AE">
        <w:rPr>
          <w:rFonts w:ascii="Times New Roman" w:eastAsia="楷体" w:hAnsi="楷体"/>
        </w:rPr>
        <w:t>和</w:t>
      </w:r>
      <w:r w:rsidRPr="006D21AE">
        <w:rPr>
          <w:rFonts w:ascii="Times New Roman" w:eastAsia="宋体" w:hAnsi="宋体"/>
        </w:rPr>
        <w:t>AABB,</w:t>
      </w:r>
      <w:r w:rsidRPr="006D21AE">
        <w:rPr>
          <w:rFonts w:ascii="Times New Roman" w:eastAsia="楷体" w:hAnsi="楷体"/>
        </w:rPr>
        <w:t>在</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楷体" w:hAnsi="楷体"/>
        </w:rPr>
        <w:t>中分别占</w:t>
      </w:r>
      <w:r w:rsidRPr="006D21AE">
        <w:rPr>
          <w:rFonts w:ascii="Times New Roman" w:eastAsia="宋体" w:hAnsi="宋体"/>
        </w:rPr>
        <w:t>1/8</w:t>
      </w:r>
      <w:r w:rsidRPr="006D21AE">
        <w:rPr>
          <w:rFonts w:ascii="Times New Roman" w:eastAsia="楷体" w:hAnsi="楷体"/>
        </w:rPr>
        <w:t>和</w:t>
      </w:r>
      <w:r w:rsidRPr="006D21AE">
        <w:rPr>
          <w:rFonts w:ascii="Times New Roman" w:eastAsia="宋体" w:hAnsi="宋体"/>
        </w:rPr>
        <w:t>1/16,A</w:t>
      </w:r>
      <w:r w:rsidRPr="006D21AE">
        <w:rPr>
          <w:rFonts w:ascii="Times New Roman" w:eastAsia="楷体" w:hAnsi="楷体"/>
        </w:rPr>
        <w:t>项正确。</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楷体" w:hAnsi="楷体"/>
        </w:rPr>
        <w:t>有</w:t>
      </w:r>
      <w:r w:rsidRPr="006D21AE">
        <w:rPr>
          <w:rFonts w:ascii="Times New Roman" w:eastAsia="宋体" w:hAnsi="宋体"/>
        </w:rPr>
        <w:t>9</w:t>
      </w:r>
      <w:r w:rsidRPr="006D21AE">
        <w:rPr>
          <w:rFonts w:ascii="Times New Roman" w:eastAsia="楷体" w:hAnsi="楷体"/>
        </w:rPr>
        <w:t>种基因型</w:t>
      </w:r>
      <w:r w:rsidRPr="006D21AE">
        <w:rPr>
          <w:rFonts w:ascii="Times New Roman" w:eastAsia="宋体" w:hAnsi="宋体"/>
        </w:rPr>
        <w:t>,</w:t>
      </w:r>
      <w:r w:rsidRPr="006D21AE">
        <w:rPr>
          <w:rFonts w:ascii="Times New Roman" w:eastAsia="楷体" w:hAnsi="楷体"/>
        </w:rPr>
        <w:t>除题图中的基因型外</w:t>
      </w:r>
      <w:r w:rsidRPr="006D21AE">
        <w:rPr>
          <w:rFonts w:ascii="Times New Roman" w:eastAsia="宋体" w:hAnsi="宋体"/>
        </w:rPr>
        <w:t>,</w:t>
      </w:r>
      <w:r w:rsidRPr="006D21AE">
        <w:rPr>
          <w:rFonts w:ascii="Times New Roman" w:eastAsia="楷体" w:hAnsi="楷体"/>
        </w:rPr>
        <w:t>还有</w:t>
      </w:r>
      <w:r w:rsidRPr="006D21AE">
        <w:rPr>
          <w:rFonts w:ascii="Times New Roman" w:eastAsia="宋体" w:hAnsi="宋体"/>
        </w:rPr>
        <w:t>aaBb,</w:t>
      </w:r>
      <w:r w:rsidRPr="006D21AE">
        <w:rPr>
          <w:rFonts w:ascii="Times New Roman" w:eastAsia="楷体" w:hAnsi="楷体"/>
        </w:rPr>
        <w:t>其</w:t>
      </w:r>
      <w:r w:rsidRPr="006D21AE">
        <w:rPr>
          <w:rFonts w:ascii="Times New Roman" w:eastAsia="宋体" w:hAnsi="宋体"/>
        </w:rPr>
        <w:t>PCR</w:t>
      </w:r>
      <w:r w:rsidRPr="006D21AE">
        <w:rPr>
          <w:rFonts w:ascii="Times New Roman" w:eastAsia="楷体" w:hAnsi="楷体"/>
        </w:rPr>
        <w:t>产物电泳结果会有</w:t>
      </w:r>
      <w:r w:rsidRPr="006D21AE">
        <w:rPr>
          <w:rFonts w:ascii="Times New Roman" w:eastAsia="宋体" w:hAnsi="宋体"/>
        </w:rPr>
        <w:t>3</w:t>
      </w:r>
      <w:r w:rsidRPr="006D21AE">
        <w:rPr>
          <w:rFonts w:ascii="Times New Roman" w:eastAsia="楷体" w:hAnsi="楷体"/>
        </w:rPr>
        <w:t>条带</w:t>
      </w:r>
      <w:r w:rsidRPr="006D21AE">
        <w:rPr>
          <w:rFonts w:ascii="Times New Roman" w:eastAsia="宋体" w:hAnsi="宋体"/>
        </w:rPr>
        <w:t>,B</w:t>
      </w:r>
      <w:r w:rsidRPr="006D21AE">
        <w:rPr>
          <w:rFonts w:ascii="Times New Roman" w:eastAsia="楷体" w:hAnsi="楷体"/>
        </w:rPr>
        <w:t>项正确。</w:t>
      </w:r>
      <w:r w:rsidRPr="006D21AE">
        <w:rPr>
          <w:rFonts w:ascii="宋体" w:eastAsia="宋体" w:hAnsi="宋体" w:cs="宋体" w:hint="eastAsia"/>
        </w:rPr>
        <w:t>⑦</w:t>
      </w:r>
      <w:r w:rsidRPr="006D21AE">
        <w:rPr>
          <w:rFonts w:ascii="Times New Roman" w:eastAsia="楷体" w:hAnsi="楷体"/>
        </w:rPr>
        <w:t>的基因型为</w:t>
      </w:r>
      <w:r w:rsidRPr="006D21AE">
        <w:rPr>
          <w:rFonts w:ascii="Times New Roman" w:eastAsia="宋体" w:hAnsi="宋体"/>
        </w:rPr>
        <w:t>aabb,</w:t>
      </w:r>
      <w:r w:rsidRPr="006D21AE">
        <w:rPr>
          <w:rFonts w:ascii="宋体" w:eastAsia="宋体" w:hAnsi="宋体" w:cs="宋体" w:hint="eastAsia"/>
        </w:rPr>
        <w:t>③</w:t>
      </w:r>
      <w:r w:rsidRPr="006D21AE">
        <w:rPr>
          <w:rFonts w:ascii="Times New Roman" w:eastAsia="楷体" w:hAnsi="楷体"/>
        </w:rPr>
        <w:t>与</w:t>
      </w:r>
      <w:r w:rsidRPr="006D21AE">
        <w:rPr>
          <w:rFonts w:ascii="宋体" w:eastAsia="宋体" w:hAnsi="宋体" w:cs="宋体" w:hint="eastAsia"/>
        </w:rPr>
        <w:t>⑦</w:t>
      </w:r>
      <w:r w:rsidRPr="006D21AE">
        <w:rPr>
          <w:rFonts w:ascii="Times New Roman" w:eastAsia="楷体" w:hAnsi="楷体"/>
        </w:rPr>
        <w:t>杂交子代的基因型有</w:t>
      </w:r>
      <w:r w:rsidRPr="006D21AE">
        <w:rPr>
          <w:rFonts w:ascii="Times New Roman" w:eastAsia="宋体" w:hAnsi="宋体"/>
        </w:rPr>
        <w:t>Aabb</w:t>
      </w:r>
      <w:r w:rsidRPr="006D21AE">
        <w:rPr>
          <w:rFonts w:ascii="Times New Roman" w:eastAsia="楷体" w:hAnsi="楷体"/>
        </w:rPr>
        <w:t>和</w:t>
      </w:r>
      <w:r w:rsidRPr="006D21AE">
        <w:rPr>
          <w:rFonts w:ascii="Times New Roman" w:eastAsia="宋体" w:hAnsi="宋体"/>
        </w:rPr>
        <w:t>AaBb</w:t>
      </w:r>
      <w:r w:rsidRPr="006D21AE">
        <w:rPr>
          <w:rFonts w:ascii="Times New Roman" w:eastAsia="楷体" w:hAnsi="楷体"/>
        </w:rPr>
        <w:t xml:space="preserve"> </w:t>
      </w:r>
      <w:r w:rsidRPr="006D21AE">
        <w:rPr>
          <w:rFonts w:ascii="Times New Roman" w:eastAsia="宋体" w:hAnsi="宋体"/>
        </w:rPr>
        <w:t>2</w:t>
      </w:r>
      <w:r w:rsidRPr="006D21AE">
        <w:rPr>
          <w:rFonts w:ascii="Times New Roman" w:eastAsia="楷体" w:hAnsi="楷体"/>
        </w:rPr>
        <w:t>种</w:t>
      </w:r>
      <w:r w:rsidRPr="006D21AE">
        <w:rPr>
          <w:rFonts w:ascii="Times New Roman" w:eastAsia="宋体" w:hAnsi="宋体"/>
        </w:rPr>
        <w:t>,</w:t>
      </w:r>
      <w:r w:rsidRPr="006D21AE">
        <w:rPr>
          <w:rFonts w:ascii="Times New Roman" w:eastAsia="楷体" w:hAnsi="楷体"/>
        </w:rPr>
        <w:t>而</w:t>
      </w:r>
      <w:r w:rsidRPr="006D21AE">
        <w:rPr>
          <w:rFonts w:ascii="宋体" w:eastAsia="宋体" w:hAnsi="宋体" w:cs="宋体" w:hint="eastAsia"/>
        </w:rPr>
        <w:t>②</w:t>
      </w:r>
      <w:r w:rsidRPr="006D21AE">
        <w:rPr>
          <w:rFonts w:ascii="Times New Roman" w:eastAsia="楷体" w:hAnsi="楷体"/>
        </w:rPr>
        <w:t>和</w:t>
      </w:r>
      <w:r w:rsidRPr="006D21AE">
        <w:rPr>
          <w:rFonts w:ascii="宋体" w:eastAsia="宋体" w:hAnsi="宋体" w:cs="宋体" w:hint="eastAsia"/>
        </w:rPr>
        <w:t>⑧</w:t>
      </w:r>
      <w:r w:rsidRPr="006D21AE">
        <w:rPr>
          <w:rFonts w:ascii="Times New Roman" w:eastAsia="楷体" w:hAnsi="楷体"/>
        </w:rPr>
        <w:t>的基因型分别为</w:t>
      </w:r>
      <w:r w:rsidRPr="006D21AE">
        <w:rPr>
          <w:rFonts w:ascii="Times New Roman" w:eastAsia="宋体" w:hAnsi="宋体"/>
        </w:rPr>
        <w:t>Aabb</w:t>
      </w:r>
      <w:r w:rsidRPr="006D21AE">
        <w:rPr>
          <w:rFonts w:ascii="Times New Roman" w:eastAsia="楷体" w:hAnsi="楷体"/>
        </w:rPr>
        <w:t>和</w:t>
      </w:r>
      <w:r w:rsidRPr="006D21AE">
        <w:rPr>
          <w:rFonts w:ascii="Times New Roman" w:eastAsia="宋体" w:hAnsi="宋体"/>
        </w:rPr>
        <w:t>AaBb,C</w:t>
      </w:r>
      <w:r w:rsidRPr="006D21AE">
        <w:rPr>
          <w:rFonts w:ascii="Times New Roman" w:eastAsia="楷体" w:hAnsi="楷体"/>
        </w:rPr>
        <w:t>项正确。</w:t>
      </w:r>
      <w:r w:rsidRPr="006D21AE">
        <w:rPr>
          <w:rFonts w:ascii="宋体" w:eastAsia="宋体" w:hAnsi="宋体" w:cs="宋体" w:hint="eastAsia"/>
        </w:rPr>
        <w:t>①</w:t>
      </w:r>
      <w:r w:rsidRPr="006D21AE">
        <w:rPr>
          <w:rFonts w:ascii="Times New Roman" w:eastAsia="楷体" w:hAnsi="楷体"/>
        </w:rPr>
        <w:t>自交子代的基因型及所占比例为</w:t>
      </w:r>
      <w:r w:rsidRPr="006D21AE">
        <w:rPr>
          <w:rFonts w:ascii="Times New Roman" w:eastAsia="宋体" w:hAnsi="宋体"/>
        </w:rPr>
        <w:t>1/4AABB</w:t>
      </w:r>
      <w:r w:rsidRPr="006D21AE">
        <w:rPr>
          <w:rFonts w:ascii="Times New Roman" w:eastAsia="楷体" w:hAnsi="楷体"/>
        </w:rPr>
        <w:t>、</w:t>
      </w:r>
      <w:r w:rsidRPr="006D21AE">
        <w:rPr>
          <w:rFonts w:ascii="Times New Roman" w:eastAsia="宋体" w:hAnsi="宋体"/>
        </w:rPr>
        <w:t>1/2AaBB</w:t>
      </w:r>
      <w:r w:rsidRPr="006D21AE">
        <w:rPr>
          <w:rFonts w:ascii="Times New Roman" w:eastAsia="楷体" w:hAnsi="楷体"/>
        </w:rPr>
        <w:t>和</w:t>
      </w:r>
      <w:r w:rsidRPr="006D21AE">
        <w:rPr>
          <w:rFonts w:ascii="Times New Roman" w:eastAsia="宋体" w:hAnsi="宋体"/>
        </w:rPr>
        <w:t>1/4aaBB,</w:t>
      </w:r>
      <w:r w:rsidRPr="006D21AE">
        <w:rPr>
          <w:rFonts w:ascii="Times New Roman" w:eastAsia="楷体" w:hAnsi="楷体"/>
        </w:rPr>
        <w:t>与</w:t>
      </w:r>
      <w:r w:rsidRPr="006D21AE">
        <w:rPr>
          <w:rFonts w:ascii="宋体" w:eastAsia="宋体" w:hAnsi="宋体" w:cs="宋体" w:hint="eastAsia"/>
        </w:rPr>
        <w:t>④</w:t>
      </w:r>
      <w:r w:rsidRPr="006D21AE">
        <w:rPr>
          <w:rFonts w:ascii="Times New Roman" w:eastAsia="楷体" w:hAnsi="楷体"/>
        </w:rPr>
        <w:t>电泳结果相同的占</w:t>
      </w:r>
      <w:r w:rsidRPr="006D21AE">
        <w:rPr>
          <w:rFonts w:ascii="Times New Roman" w:eastAsia="宋体" w:hAnsi="宋体"/>
        </w:rPr>
        <w:t>1/4,D</w:t>
      </w:r>
      <w:r w:rsidRPr="006D21AE">
        <w:rPr>
          <w:rFonts w:ascii="Times New Roman" w:eastAsia="楷体" w:hAnsi="楷体"/>
        </w:rPr>
        <w:t>项错误。</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6</w:t>
      </w:r>
      <w:r w:rsidRPr="006D21AE">
        <w:rPr>
          <w:rFonts w:ascii="Times New Roman" w:eastAsia="宋体" w:hAnsi="Times New Roman" w:cs="Times New Roman"/>
        </w:rPr>
        <w:t>.</w:t>
      </w:r>
      <w:r w:rsidRPr="006D21AE">
        <w:rPr>
          <w:rFonts w:ascii="Times New Roman" w:eastAsia="宋体" w:hAnsi="宋体"/>
        </w:rPr>
        <w:t>用一定量的液体培养基培养某种细菌</w:t>
      </w:r>
      <w:r w:rsidRPr="006D21AE">
        <w:rPr>
          <w:rFonts w:ascii="Times New Roman" w:eastAsia="宋体" w:hAnsi="宋体"/>
        </w:rPr>
        <w:t>,</w:t>
      </w:r>
      <w:r w:rsidRPr="006D21AE">
        <w:rPr>
          <w:rFonts w:ascii="Times New Roman" w:eastAsia="宋体" w:hAnsi="宋体"/>
        </w:rPr>
        <w:t>活细菌数随时间的变化趋势如图所示</w:t>
      </w:r>
      <w:r w:rsidRPr="006D21AE">
        <w:rPr>
          <w:rFonts w:ascii="Times New Roman" w:eastAsia="宋体" w:hAnsi="宋体"/>
        </w:rPr>
        <w:t>,</w:t>
      </w:r>
      <w:r w:rsidRPr="006D21AE">
        <w:rPr>
          <w:rFonts w:ascii="Times New Roman" w:eastAsia="宋体" w:hAnsi="宋体"/>
        </w:rPr>
        <w:t>其中</w:t>
      </w:r>
      <w:r w:rsidRPr="006D21AE">
        <w:rPr>
          <w:rFonts w:ascii="宋体" w:eastAsia="宋体" w:hAnsi="宋体" w:cs="宋体" w:hint="eastAsia"/>
        </w:rPr>
        <w:t>Ⅰ</w:t>
      </w:r>
      <w:r w:rsidRPr="006D21AE">
        <w:rPr>
          <w:rFonts w:ascii="Times New Roman" w:eastAsia="宋体" w:hAnsi="宋体"/>
        </w:rPr>
        <w:t>~</w:t>
      </w:r>
      <w:r w:rsidRPr="006D21AE">
        <w:rPr>
          <w:rFonts w:ascii="宋体" w:eastAsia="宋体" w:hAnsi="宋体" w:cs="宋体" w:hint="eastAsia"/>
        </w:rPr>
        <w:t>Ⅳ</w:t>
      </w:r>
      <w:r w:rsidRPr="006D21AE">
        <w:rPr>
          <w:rFonts w:ascii="Times New Roman" w:eastAsia="宋体" w:hAnsi="宋体"/>
        </w:rPr>
        <w:t>表示细菌种群增长的</w:t>
      </w:r>
      <w:r w:rsidRPr="006D21AE">
        <w:rPr>
          <w:rFonts w:ascii="Times New Roman" w:eastAsia="宋体" w:hAnsi="宋体"/>
        </w:rPr>
        <w:t>4</w:t>
      </w:r>
      <w:r w:rsidRPr="006D21AE">
        <w:rPr>
          <w:rFonts w:ascii="Times New Roman" w:eastAsia="宋体" w:hAnsi="宋体"/>
        </w:rPr>
        <w:t>个时期。下列叙述错误的是</w:t>
      </w:r>
      <w:r w:rsidRPr="006D21AE">
        <w:rPr>
          <w:rFonts w:ascii="Times New Roman" w:eastAsia="宋体" w:hAnsi="宋体"/>
        </w:rPr>
        <w:ptab w:relativeTo="margin" w:alignment="right" w:leader="none"/>
      </w:r>
      <w:r w:rsidRPr="006D21AE">
        <w:rPr>
          <w:rFonts w:ascii="Times New Roman" w:eastAsia="宋体" w:hAnsi="宋体"/>
        </w:rPr>
        <w:t>(</w:t>
      </w:r>
      <w:r w:rsidRPr="006D21AE">
        <w:rPr>
          <w:rFonts w:ascii="Times New Roman" w:eastAsia="宋体" w:hAnsi="宋体"/>
          <w:color w:val="FF00FF"/>
        </w:rPr>
        <w:t>C</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jc w:val="center"/>
        <w:rPr>
          <w:rFonts w:ascii="Times New Roman" w:eastAsia="宋体" w:hAnsi="宋体"/>
        </w:rPr>
      </w:pPr>
      <w:r w:rsidRPr="006D21AE">
        <w:rPr>
          <w:rFonts w:ascii="Times New Roman" w:eastAsia="宋体" w:hAnsi="宋体"/>
          <w:noProof/>
        </w:rPr>
        <w:lastRenderedPageBreak/>
        <w:drawing>
          <wp:inline distT="0" distB="0" distL="0" distR="0">
            <wp:extent cx="1408680" cy="1206360"/>
            <wp:effectExtent l="0" t="0" r="0" b="0"/>
            <wp:docPr id="51" name="24NKBS02.eps" descr="id:2147483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408680" cy="1206360"/>
                    </a:xfrm>
                    <a:prstGeom prst="rect">
                      <a:avLst/>
                    </a:prstGeom>
                  </pic:spPr>
                </pic:pic>
              </a:graphicData>
            </a:graphic>
          </wp:inline>
        </w:drawing>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培养基中的细菌不能通过有丝分裂进行增殖</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B</w:t>
      </w:r>
      <w:r w:rsidRPr="006D21AE">
        <w:rPr>
          <w:rFonts w:ascii="Times New Roman" w:eastAsia="宋体" w:hAnsi="Times New Roman" w:cs="Times New Roman"/>
        </w:rPr>
        <w:t>.</w:t>
      </w:r>
      <w:r w:rsidRPr="006D21AE">
        <w:rPr>
          <w:rFonts w:ascii="宋体" w:eastAsia="宋体" w:hAnsi="宋体" w:cs="宋体" w:hint="eastAsia"/>
        </w:rPr>
        <w:t>Ⅱ</w:t>
      </w:r>
      <w:r w:rsidRPr="006D21AE">
        <w:rPr>
          <w:rFonts w:ascii="Times New Roman" w:eastAsia="宋体" w:hAnsi="宋体"/>
        </w:rPr>
        <w:t>期细菌数量增长快</w:t>
      </w:r>
      <w:r w:rsidRPr="006D21AE">
        <w:rPr>
          <w:rFonts w:ascii="Times New Roman" w:eastAsia="宋体" w:hAnsi="宋体"/>
        </w:rPr>
        <w:t>,</w:t>
      </w:r>
      <w:r w:rsidRPr="006D21AE">
        <w:rPr>
          <w:rFonts w:ascii="Times New Roman" w:eastAsia="宋体" w:hAnsi="宋体"/>
        </w:rPr>
        <w:t>存在</w:t>
      </w:r>
      <w:r w:rsidRPr="006D21AE">
        <w:rPr>
          <w:rFonts w:ascii="Times New Roman" w:eastAsia="宋体" w:hAnsi="Times New Roman" w:cs="Times New Roman"/>
        </w:rPr>
        <w:t>“</w:t>
      </w:r>
      <w:r w:rsidRPr="006D21AE">
        <w:rPr>
          <w:rFonts w:ascii="Times New Roman" w:eastAsia="宋体" w:hAnsi="宋体"/>
        </w:rPr>
        <w:t>J</w:t>
      </w:r>
      <w:r w:rsidRPr="006D21AE">
        <w:rPr>
          <w:rFonts w:ascii="Times New Roman" w:eastAsia="宋体" w:hAnsi="Times New Roman" w:cs="Times New Roman"/>
        </w:rPr>
        <w:t>”</w:t>
      </w:r>
      <w:r w:rsidRPr="006D21AE">
        <w:rPr>
          <w:rFonts w:ascii="Times New Roman" w:eastAsia="宋体" w:hAnsi="宋体"/>
        </w:rPr>
        <w:t>形增长阶段</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C</w:t>
      </w:r>
      <w:r w:rsidRPr="006D21AE">
        <w:rPr>
          <w:rFonts w:ascii="Times New Roman" w:eastAsia="宋体" w:hAnsi="Times New Roman" w:cs="Times New Roman"/>
        </w:rPr>
        <w:t>.</w:t>
      </w:r>
      <w:r w:rsidRPr="006D21AE">
        <w:rPr>
          <w:rFonts w:ascii="宋体" w:eastAsia="宋体" w:hAnsi="宋体" w:cs="宋体" w:hint="eastAsia"/>
        </w:rPr>
        <w:t>Ⅲ</w:t>
      </w:r>
      <w:r w:rsidRPr="006D21AE">
        <w:rPr>
          <w:rFonts w:ascii="Times New Roman" w:eastAsia="宋体" w:hAnsi="宋体"/>
        </w:rPr>
        <w:t>期细菌没有增殖和死亡</w:t>
      </w:r>
      <w:r w:rsidRPr="006D21AE">
        <w:rPr>
          <w:rFonts w:ascii="Times New Roman" w:eastAsia="宋体" w:hAnsi="宋体"/>
        </w:rPr>
        <w:t>,</w:t>
      </w:r>
      <w:r w:rsidRPr="006D21AE">
        <w:rPr>
          <w:rFonts w:ascii="Times New Roman" w:eastAsia="宋体" w:hAnsi="宋体"/>
        </w:rPr>
        <w:t>总数保持相对稳定</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D</w:t>
      </w:r>
      <w:r w:rsidRPr="006D21AE">
        <w:rPr>
          <w:rFonts w:ascii="Times New Roman" w:eastAsia="宋体" w:hAnsi="Times New Roman" w:cs="Times New Roman"/>
        </w:rPr>
        <w:t>.</w:t>
      </w:r>
      <w:r w:rsidRPr="006D21AE">
        <w:rPr>
          <w:rFonts w:ascii="宋体" w:eastAsia="宋体" w:hAnsi="宋体" w:cs="宋体" w:hint="eastAsia"/>
        </w:rPr>
        <w:t>Ⅳ</w:t>
      </w:r>
      <w:r w:rsidRPr="006D21AE">
        <w:rPr>
          <w:rFonts w:ascii="Times New Roman" w:eastAsia="宋体" w:hAnsi="宋体"/>
        </w:rPr>
        <w:t>期细菌数量下降的主要原因有营养物质匮乏</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本题考查种群数量变化的相关知识。细菌是原核生物</w:t>
      </w:r>
      <w:r w:rsidRPr="006D21AE">
        <w:rPr>
          <w:rFonts w:ascii="Times New Roman" w:eastAsia="宋体" w:hAnsi="宋体"/>
        </w:rPr>
        <w:t>,</w:t>
      </w:r>
      <w:r w:rsidRPr="006D21AE">
        <w:rPr>
          <w:rFonts w:ascii="Times New Roman" w:eastAsia="楷体" w:hAnsi="楷体"/>
        </w:rPr>
        <w:t>通过二分裂方式进行增殖</w:t>
      </w:r>
      <w:r w:rsidRPr="006D21AE">
        <w:rPr>
          <w:rFonts w:ascii="Times New Roman" w:eastAsia="宋体" w:hAnsi="宋体"/>
        </w:rPr>
        <w:t>,A</w:t>
      </w:r>
      <w:r w:rsidRPr="006D21AE">
        <w:rPr>
          <w:rFonts w:ascii="Times New Roman" w:eastAsia="楷体" w:hAnsi="楷体"/>
        </w:rPr>
        <w:t>项正确。由题图可知</w:t>
      </w:r>
      <w:r w:rsidRPr="006D21AE">
        <w:rPr>
          <w:rFonts w:ascii="Times New Roman" w:eastAsia="宋体" w:hAnsi="宋体"/>
        </w:rPr>
        <w:t>,</w:t>
      </w:r>
      <w:r w:rsidRPr="006D21AE">
        <w:rPr>
          <w:rFonts w:ascii="宋体" w:eastAsia="宋体" w:hAnsi="宋体" w:cs="宋体" w:hint="eastAsia"/>
        </w:rPr>
        <w:t>Ⅱ</w:t>
      </w:r>
      <w:r w:rsidRPr="006D21AE">
        <w:rPr>
          <w:rFonts w:ascii="Times New Roman" w:eastAsia="楷体" w:hAnsi="楷体"/>
        </w:rPr>
        <w:t>期由于资源和空间条件相对充裕</w:t>
      </w:r>
      <w:r w:rsidRPr="006D21AE">
        <w:rPr>
          <w:rFonts w:ascii="Times New Roman" w:eastAsia="宋体" w:hAnsi="宋体"/>
        </w:rPr>
        <w:t>,</w:t>
      </w:r>
      <w:r w:rsidRPr="006D21AE">
        <w:rPr>
          <w:rFonts w:ascii="Times New Roman" w:eastAsia="楷体" w:hAnsi="楷体"/>
        </w:rPr>
        <w:t>细菌数量增长快</w:t>
      </w:r>
      <w:r w:rsidRPr="006D21AE">
        <w:rPr>
          <w:rFonts w:ascii="Times New Roman" w:eastAsia="宋体" w:hAnsi="宋体"/>
        </w:rPr>
        <w:t>,</w:t>
      </w:r>
      <w:r w:rsidRPr="006D21AE">
        <w:rPr>
          <w:rFonts w:ascii="Times New Roman" w:eastAsia="楷体" w:hAnsi="楷体"/>
        </w:rPr>
        <w:t>存在</w:t>
      </w:r>
      <w:r w:rsidRPr="006D21AE">
        <w:rPr>
          <w:rFonts w:ascii="Times New Roman" w:eastAsia="宋体" w:hAnsi="Times New Roman" w:cs="Times New Roman"/>
        </w:rPr>
        <w:t>“</w:t>
      </w:r>
      <w:r w:rsidRPr="006D21AE">
        <w:rPr>
          <w:rFonts w:ascii="Times New Roman" w:eastAsia="宋体" w:hAnsi="宋体"/>
        </w:rPr>
        <w:t>J</w:t>
      </w:r>
      <w:r w:rsidRPr="006D21AE">
        <w:rPr>
          <w:rFonts w:ascii="Times New Roman" w:eastAsia="宋体" w:hAnsi="Times New Roman" w:cs="Times New Roman"/>
        </w:rPr>
        <w:t>”</w:t>
      </w:r>
      <w:r w:rsidRPr="006D21AE">
        <w:rPr>
          <w:rFonts w:ascii="Times New Roman" w:eastAsia="楷体" w:hAnsi="楷体"/>
        </w:rPr>
        <w:t>形增长阶段</w:t>
      </w:r>
      <w:r w:rsidRPr="006D21AE">
        <w:rPr>
          <w:rFonts w:ascii="Times New Roman" w:eastAsia="宋体" w:hAnsi="宋体"/>
        </w:rPr>
        <w:t>,B</w:t>
      </w:r>
      <w:r w:rsidRPr="006D21AE">
        <w:rPr>
          <w:rFonts w:ascii="Times New Roman" w:eastAsia="楷体" w:hAnsi="楷体"/>
        </w:rPr>
        <w:t>项正确。</w:t>
      </w:r>
      <w:r w:rsidRPr="006D21AE">
        <w:rPr>
          <w:rFonts w:ascii="宋体" w:eastAsia="宋体" w:hAnsi="宋体" w:cs="宋体" w:hint="eastAsia"/>
        </w:rPr>
        <w:t>Ⅲ</w:t>
      </w:r>
      <w:r w:rsidRPr="006D21AE">
        <w:rPr>
          <w:rFonts w:ascii="Times New Roman" w:eastAsia="楷体" w:hAnsi="楷体"/>
        </w:rPr>
        <w:t>期细菌的出生率等于死亡率</w:t>
      </w:r>
      <w:r w:rsidRPr="006D21AE">
        <w:rPr>
          <w:rFonts w:ascii="Times New Roman" w:eastAsia="宋体" w:hAnsi="宋体"/>
        </w:rPr>
        <w:t>,</w:t>
      </w:r>
      <w:r w:rsidRPr="006D21AE">
        <w:rPr>
          <w:rFonts w:ascii="Times New Roman" w:eastAsia="楷体" w:hAnsi="楷体"/>
        </w:rPr>
        <w:t>总数保持相对稳定</w:t>
      </w:r>
      <w:r w:rsidRPr="006D21AE">
        <w:rPr>
          <w:rFonts w:ascii="Times New Roman" w:eastAsia="宋体" w:hAnsi="宋体"/>
        </w:rPr>
        <w:t>,C</w:t>
      </w:r>
      <w:r w:rsidRPr="006D21AE">
        <w:rPr>
          <w:rFonts w:ascii="Times New Roman" w:eastAsia="楷体" w:hAnsi="楷体"/>
        </w:rPr>
        <w:t>项错误。由于液体培养基是定量的</w:t>
      </w:r>
      <w:r w:rsidRPr="006D21AE">
        <w:rPr>
          <w:rFonts w:ascii="Times New Roman" w:eastAsia="宋体" w:hAnsi="宋体"/>
        </w:rPr>
        <w:t>,</w:t>
      </w:r>
      <w:r w:rsidRPr="006D21AE">
        <w:rPr>
          <w:rFonts w:ascii="Times New Roman" w:eastAsia="楷体" w:hAnsi="楷体"/>
        </w:rPr>
        <w:t>随培养时间的延长</w:t>
      </w:r>
      <w:r w:rsidRPr="006D21AE">
        <w:rPr>
          <w:rFonts w:ascii="Times New Roman" w:eastAsia="宋体" w:hAnsi="宋体"/>
        </w:rPr>
        <w:t>,</w:t>
      </w:r>
      <w:r w:rsidRPr="006D21AE">
        <w:rPr>
          <w:rFonts w:ascii="Times New Roman" w:eastAsia="楷体" w:hAnsi="楷体"/>
        </w:rPr>
        <w:t>营养物质逐渐减少</w:t>
      </w:r>
      <w:r w:rsidRPr="006D21AE">
        <w:rPr>
          <w:rFonts w:ascii="Times New Roman" w:eastAsia="宋体" w:hAnsi="宋体"/>
        </w:rPr>
        <w:t>,</w:t>
      </w:r>
      <w:r w:rsidRPr="006D21AE">
        <w:rPr>
          <w:rFonts w:ascii="Times New Roman" w:eastAsia="楷体" w:hAnsi="楷体"/>
        </w:rPr>
        <w:t>有害物质积累</w:t>
      </w:r>
      <w:r w:rsidRPr="006D21AE">
        <w:rPr>
          <w:rFonts w:ascii="Times New Roman" w:eastAsia="宋体" w:hAnsi="宋体"/>
        </w:rPr>
        <w:t>,</w:t>
      </w:r>
      <w:r w:rsidRPr="006D21AE">
        <w:rPr>
          <w:rFonts w:ascii="Times New Roman" w:eastAsia="楷体" w:hAnsi="楷体"/>
        </w:rPr>
        <w:t>导致</w:t>
      </w:r>
      <w:r w:rsidRPr="006D21AE">
        <w:rPr>
          <w:rFonts w:ascii="宋体" w:eastAsia="宋体" w:hAnsi="宋体" w:cs="宋体" w:hint="eastAsia"/>
        </w:rPr>
        <w:t>Ⅳ</w:t>
      </w:r>
      <w:r w:rsidRPr="006D21AE">
        <w:rPr>
          <w:rFonts w:ascii="Times New Roman" w:eastAsia="楷体" w:hAnsi="楷体"/>
        </w:rPr>
        <w:t>期细菌数量下降</w:t>
      </w:r>
      <w:r w:rsidRPr="006D21AE">
        <w:rPr>
          <w:rFonts w:ascii="Times New Roman" w:eastAsia="宋体" w:hAnsi="宋体"/>
        </w:rPr>
        <w:t>,D</w:t>
      </w:r>
      <w:r w:rsidRPr="006D21AE">
        <w:rPr>
          <w:rFonts w:ascii="Times New Roman" w:eastAsia="楷体" w:hAnsi="楷体"/>
        </w:rPr>
        <w:t>项正确。</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31</w:t>
      </w:r>
      <w:r w:rsidRPr="006D21AE">
        <w:rPr>
          <w:rFonts w:ascii="Times New Roman" w:eastAsia="宋体" w:hAnsi="Times New Roman" w:cs="Times New Roman"/>
        </w:rPr>
        <w:t>.</w:t>
      </w:r>
      <w:r w:rsidRPr="006D21AE">
        <w:rPr>
          <w:rFonts w:ascii="Times New Roman" w:eastAsia="楷体" w:hAnsi="楷体"/>
        </w:rPr>
        <w:t xml:space="preserve"> </w:t>
      </w:r>
      <w:r w:rsidRPr="006D21AE">
        <w:rPr>
          <w:rFonts w:ascii="Times New Roman" w:eastAsia="宋体" w:hAnsi="宋体"/>
        </w:rPr>
        <w:t>(12</w:t>
      </w:r>
      <w:r w:rsidRPr="006D21AE">
        <w:rPr>
          <w:rFonts w:ascii="Times New Roman" w:eastAsia="楷体" w:hAnsi="楷体"/>
        </w:rPr>
        <w:t>分</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jc w:val="center"/>
        <w:rPr>
          <w:rFonts w:ascii="Times New Roman" w:eastAsia="宋体" w:hAnsi="宋体"/>
        </w:rPr>
      </w:pPr>
      <w:r w:rsidRPr="006D21AE">
        <w:rPr>
          <w:rFonts w:ascii="Times New Roman" w:eastAsia="宋体" w:hAnsi="宋体"/>
          <w:noProof/>
        </w:rPr>
        <w:drawing>
          <wp:inline distT="0" distB="0" distL="0" distR="0">
            <wp:extent cx="1359360" cy="1257120"/>
            <wp:effectExtent l="0" t="0" r="0" b="0"/>
            <wp:docPr id="52" name="24NKBS03.eps" descr="id:2147483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1359360" cy="1257120"/>
                    </a:xfrm>
                    <a:prstGeom prst="rect">
                      <a:avLst/>
                    </a:prstGeom>
                  </pic:spPr>
                </pic:pic>
              </a:graphicData>
            </a:graphic>
          </wp:inline>
        </w:drawing>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某同学将一种高等植物幼苗分为</w:t>
      </w:r>
      <w:r w:rsidRPr="006D21AE">
        <w:rPr>
          <w:rFonts w:ascii="Times New Roman" w:eastAsia="宋体" w:hAnsi="宋体"/>
        </w:rPr>
        <w:t>4</w:t>
      </w:r>
      <w:r w:rsidRPr="006D21AE">
        <w:rPr>
          <w:rFonts w:ascii="Times New Roman" w:eastAsia="宋体" w:hAnsi="宋体"/>
        </w:rPr>
        <w:t>组</w:t>
      </w:r>
      <w:r w:rsidRPr="006D21AE">
        <w:rPr>
          <w:rFonts w:ascii="Times New Roman" w:eastAsia="宋体" w:hAnsi="宋体"/>
        </w:rPr>
        <w:t>(a</w:t>
      </w:r>
      <w:r w:rsidRPr="006D21AE">
        <w:rPr>
          <w:rFonts w:ascii="Times New Roman" w:eastAsia="宋体" w:hAnsi="宋体"/>
        </w:rPr>
        <w:t>、</w:t>
      </w:r>
      <w:r w:rsidRPr="006D21AE">
        <w:rPr>
          <w:rFonts w:ascii="Times New Roman" w:eastAsia="宋体" w:hAnsi="宋体"/>
        </w:rPr>
        <w:t>b</w:t>
      </w:r>
      <w:r w:rsidRPr="006D21AE">
        <w:rPr>
          <w:rFonts w:ascii="Times New Roman" w:eastAsia="宋体" w:hAnsi="宋体"/>
        </w:rPr>
        <w:t>、</w:t>
      </w:r>
      <w:r w:rsidRPr="006D21AE">
        <w:rPr>
          <w:rFonts w:ascii="Times New Roman" w:eastAsia="宋体" w:hAnsi="宋体"/>
        </w:rPr>
        <w:t>c</w:t>
      </w:r>
      <w:r w:rsidRPr="006D21AE">
        <w:rPr>
          <w:rFonts w:ascii="Times New Roman" w:eastAsia="宋体" w:hAnsi="宋体"/>
        </w:rPr>
        <w:t>、</w:t>
      </w:r>
      <w:r w:rsidRPr="006D21AE">
        <w:rPr>
          <w:rFonts w:ascii="Times New Roman" w:eastAsia="宋体" w:hAnsi="宋体"/>
        </w:rPr>
        <w:t>d),</w:t>
      </w:r>
      <w:r w:rsidRPr="006D21AE">
        <w:rPr>
          <w:rFonts w:ascii="Times New Roman" w:eastAsia="宋体" w:hAnsi="宋体"/>
        </w:rPr>
        <w:t>分别置于密闭装置中照光培养</w:t>
      </w:r>
      <w:r w:rsidRPr="006D21AE">
        <w:rPr>
          <w:rFonts w:ascii="Times New Roman" w:eastAsia="宋体" w:hAnsi="宋体"/>
        </w:rPr>
        <w:t>,a</w:t>
      </w:r>
      <w:r w:rsidRPr="006D21AE">
        <w:rPr>
          <w:rFonts w:ascii="Times New Roman" w:eastAsia="宋体" w:hAnsi="宋体"/>
        </w:rPr>
        <w:t>、</w:t>
      </w:r>
      <w:r w:rsidRPr="006D21AE">
        <w:rPr>
          <w:rFonts w:ascii="Times New Roman" w:eastAsia="宋体" w:hAnsi="宋体"/>
        </w:rPr>
        <w:t>b</w:t>
      </w:r>
      <w:r w:rsidRPr="006D21AE">
        <w:rPr>
          <w:rFonts w:ascii="Times New Roman" w:eastAsia="宋体" w:hAnsi="宋体"/>
        </w:rPr>
        <w:t>、</w:t>
      </w:r>
      <w:r w:rsidRPr="006D21AE">
        <w:rPr>
          <w:rFonts w:ascii="Times New Roman" w:eastAsia="宋体" w:hAnsi="宋体"/>
        </w:rPr>
        <w:t>c</w:t>
      </w:r>
      <w:r w:rsidRPr="006D21AE">
        <w:rPr>
          <w:rFonts w:ascii="Times New Roman" w:eastAsia="宋体" w:hAnsi="宋体"/>
        </w:rPr>
        <w:t>、</w:t>
      </w:r>
      <w:r w:rsidRPr="006D21AE">
        <w:rPr>
          <w:rFonts w:ascii="Times New Roman" w:eastAsia="宋体" w:hAnsi="宋体"/>
        </w:rPr>
        <w:t>d</w:t>
      </w:r>
      <w:r w:rsidRPr="006D21AE">
        <w:rPr>
          <w:rFonts w:ascii="Times New Roman" w:eastAsia="宋体" w:hAnsi="宋体"/>
        </w:rPr>
        <w:t>组的光照强度依次增大</w:t>
      </w:r>
      <w:r w:rsidRPr="006D21AE">
        <w:rPr>
          <w:rFonts w:ascii="Times New Roman" w:eastAsia="宋体" w:hAnsi="宋体"/>
        </w:rPr>
        <w:t>,</w:t>
      </w:r>
      <w:r w:rsidRPr="006D21AE">
        <w:rPr>
          <w:rFonts w:ascii="Times New Roman" w:eastAsia="宋体" w:hAnsi="宋体"/>
        </w:rPr>
        <w:t>实验过程中温度保持恒定。一段时间</w:t>
      </w:r>
      <w:r w:rsidRPr="006D21AE">
        <w:rPr>
          <w:rFonts w:ascii="Times New Roman" w:eastAsia="宋体" w:hAnsi="宋体"/>
        </w:rPr>
        <w:t>(</w:t>
      </w:r>
      <w:r w:rsidRPr="006D21AE">
        <w:rPr>
          <w:rFonts w:ascii="Times New Roman" w:eastAsia="宋体" w:hAnsi="宋体"/>
          <w:i/>
        </w:rPr>
        <w:t>t</w:t>
      </w:r>
      <w:r w:rsidRPr="006D21AE">
        <w:rPr>
          <w:rFonts w:ascii="Times New Roman" w:eastAsia="宋体" w:hAnsi="宋体"/>
        </w:rPr>
        <w:t>)</w:t>
      </w:r>
      <w:r w:rsidRPr="006D21AE">
        <w:rPr>
          <w:rFonts w:ascii="Times New Roman" w:eastAsia="宋体" w:hAnsi="宋体"/>
        </w:rPr>
        <w:t>后测定装置内</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w:t>
      </w:r>
      <w:r w:rsidRPr="006D21AE">
        <w:rPr>
          <w:rFonts w:ascii="Times New Roman" w:eastAsia="宋体" w:hAnsi="宋体"/>
        </w:rPr>
        <w:t>,</w:t>
      </w:r>
      <w:r w:rsidRPr="006D21AE">
        <w:rPr>
          <w:rFonts w:ascii="Times New Roman" w:eastAsia="宋体" w:hAnsi="宋体"/>
        </w:rPr>
        <w:t>结果如图所示</w:t>
      </w:r>
      <w:r w:rsidRPr="006D21AE">
        <w:rPr>
          <w:rFonts w:ascii="Times New Roman" w:eastAsia="宋体" w:hAnsi="宋体"/>
        </w:rPr>
        <w:t>,</w:t>
      </w:r>
      <w:r w:rsidRPr="006D21AE">
        <w:rPr>
          <w:rFonts w:ascii="Times New Roman" w:eastAsia="宋体" w:hAnsi="宋体"/>
        </w:rPr>
        <w:t>其中</w:t>
      </w:r>
      <w:r w:rsidRPr="006D21AE">
        <w:rPr>
          <w:rFonts w:ascii="Times New Roman" w:eastAsia="宋体" w:hAnsi="宋体"/>
        </w:rPr>
        <w:t>M</w:t>
      </w:r>
      <w:r w:rsidRPr="006D21AE">
        <w:rPr>
          <w:rFonts w:ascii="Times New Roman" w:eastAsia="宋体" w:hAnsi="宋体"/>
        </w:rPr>
        <w:t>为初始</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w:t>
      </w:r>
      <w:r w:rsidRPr="006D21AE">
        <w:rPr>
          <w:rFonts w:ascii="Times New Roman" w:eastAsia="宋体" w:hAnsi="宋体"/>
        </w:rPr>
        <w:t>,c</w:t>
      </w:r>
      <w:r w:rsidRPr="006D21AE">
        <w:rPr>
          <w:rFonts w:ascii="Times New Roman" w:eastAsia="宋体" w:hAnsi="宋体"/>
        </w:rPr>
        <w:t>、</w:t>
      </w:r>
      <w:r w:rsidRPr="006D21AE">
        <w:rPr>
          <w:rFonts w:ascii="Times New Roman" w:eastAsia="宋体" w:hAnsi="宋体"/>
        </w:rPr>
        <w:t>d</w:t>
      </w:r>
      <w:r w:rsidRPr="006D21AE">
        <w:rPr>
          <w:rFonts w:ascii="Times New Roman" w:eastAsia="宋体" w:hAnsi="宋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浓度相同。回答下列问题。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宋体" w:hAnsi="宋体"/>
        </w:rPr>
        <w:t>太阳光中的可见光由不同颜色的光组成</w:t>
      </w:r>
      <w:r w:rsidRPr="006D21AE">
        <w:rPr>
          <w:rFonts w:ascii="Times New Roman" w:eastAsia="宋体" w:hAnsi="宋体"/>
        </w:rPr>
        <w:t>,</w:t>
      </w:r>
      <w:r w:rsidRPr="006D21AE">
        <w:rPr>
          <w:rFonts w:ascii="Times New Roman" w:eastAsia="宋体" w:hAnsi="宋体"/>
        </w:rPr>
        <w:t>其中高等植物光合作用利用的光主要是</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原因是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宋体" w:hAnsi="宋体"/>
        </w:rPr>
        <w:t>光照</w:t>
      </w:r>
      <w:r w:rsidRPr="006D21AE">
        <w:rPr>
          <w:rFonts w:ascii="Times New Roman" w:eastAsia="宋体" w:hAnsi="宋体"/>
          <w:i/>
        </w:rPr>
        <w:t>t</w:t>
      </w:r>
      <w:r w:rsidRPr="006D21AE">
        <w:rPr>
          <w:rFonts w:ascii="Times New Roman" w:eastAsia="宋体" w:hAnsi="宋体"/>
        </w:rPr>
        <w:t>时间时</w:t>
      </w:r>
      <w:r w:rsidRPr="006D21AE">
        <w:rPr>
          <w:rFonts w:ascii="Times New Roman" w:eastAsia="宋体" w:hAnsi="宋体"/>
        </w:rPr>
        <w:t>,a</w:t>
      </w:r>
      <w:r w:rsidRPr="006D21AE">
        <w:rPr>
          <w:rFonts w:ascii="Times New Roman" w:eastAsia="宋体" w:hAnsi="宋体"/>
        </w:rPr>
        <w:t>组</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宋体" w:hAnsi="宋体"/>
        </w:rPr>
        <w:t>浓度</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填</w:t>
      </w:r>
      <w:r w:rsidRPr="006D21AE">
        <w:rPr>
          <w:rFonts w:ascii="Times New Roman" w:eastAsia="宋体" w:hAnsi="Times New Roman" w:cs="Times New Roman"/>
        </w:rPr>
        <w:t>“</w:t>
      </w:r>
      <w:r w:rsidRPr="006D21AE">
        <w:rPr>
          <w:rFonts w:ascii="Times New Roman" w:eastAsia="宋体" w:hAnsi="宋体"/>
        </w:rPr>
        <w:t>大于</w:t>
      </w:r>
      <w:r w:rsidRPr="006D21AE">
        <w:rPr>
          <w:rFonts w:ascii="Times New Roman" w:eastAsia="宋体" w:hAnsi="Times New Roman" w:cs="Times New Roman"/>
        </w:rPr>
        <w:t>”“</w:t>
      </w:r>
      <w:r w:rsidRPr="006D21AE">
        <w:rPr>
          <w:rFonts w:ascii="Times New Roman" w:eastAsia="宋体" w:hAnsi="宋体"/>
        </w:rPr>
        <w:t>小于</w:t>
      </w:r>
      <w:r w:rsidRPr="006D21AE">
        <w:rPr>
          <w:rFonts w:ascii="Times New Roman" w:eastAsia="宋体" w:hAnsi="Times New Roman" w:cs="Times New Roman"/>
        </w:rPr>
        <w:t>”</w:t>
      </w:r>
      <w:r w:rsidRPr="006D21AE">
        <w:rPr>
          <w:rFonts w:ascii="Times New Roman" w:eastAsia="宋体" w:hAnsi="宋体"/>
        </w:rPr>
        <w:t>或</w:t>
      </w:r>
      <w:r w:rsidRPr="006D21AE">
        <w:rPr>
          <w:rFonts w:ascii="Times New Roman" w:eastAsia="宋体" w:hAnsi="Times New Roman" w:cs="Times New Roman"/>
        </w:rPr>
        <w:t>“</w:t>
      </w:r>
      <w:r w:rsidRPr="006D21AE">
        <w:rPr>
          <w:rFonts w:ascii="Times New Roman" w:eastAsia="宋体" w:hAnsi="宋体"/>
        </w:rPr>
        <w:t>等于</w:t>
      </w:r>
      <w:r w:rsidRPr="006D21AE">
        <w:rPr>
          <w:rFonts w:ascii="Times New Roman" w:eastAsia="宋体" w:hAnsi="Times New Roman" w:cs="Times New Roman"/>
        </w:rPr>
        <w:t>”</w:t>
      </w:r>
      <w:r w:rsidRPr="006D21AE">
        <w:rPr>
          <w:rFonts w:ascii="Times New Roman" w:eastAsia="宋体" w:hAnsi="宋体"/>
        </w:rPr>
        <w:t>)b</w:t>
      </w:r>
      <w:r w:rsidRPr="006D21AE">
        <w:rPr>
          <w:rFonts w:ascii="Times New Roman" w:eastAsia="宋体" w:hAnsi="宋体"/>
        </w:rPr>
        <w:t>组。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若延长光照时间</w:t>
      </w:r>
      <w:r w:rsidRPr="006D21AE">
        <w:rPr>
          <w:rFonts w:ascii="Times New Roman" w:eastAsia="宋体" w:hAnsi="宋体"/>
        </w:rPr>
        <w:t>,c</w:t>
      </w:r>
      <w:r w:rsidRPr="006D21AE">
        <w:rPr>
          <w:rFonts w:ascii="Times New Roman" w:eastAsia="宋体" w:hAnsi="宋体"/>
        </w:rPr>
        <w:t>、</w:t>
      </w:r>
      <w:r w:rsidRPr="006D21AE">
        <w:rPr>
          <w:rFonts w:ascii="Times New Roman" w:eastAsia="宋体" w:hAnsi="宋体"/>
        </w:rPr>
        <w:t>d</w:t>
      </w:r>
      <w:r w:rsidRPr="006D21AE">
        <w:rPr>
          <w:rFonts w:ascii="Times New Roman" w:eastAsia="宋体" w:hAnsi="宋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浓度不再增加</w:t>
      </w:r>
      <w:r w:rsidRPr="006D21AE">
        <w:rPr>
          <w:rFonts w:ascii="Times New Roman" w:eastAsia="宋体" w:hAnsi="宋体"/>
        </w:rPr>
        <w:t>,</w:t>
      </w:r>
      <w:r w:rsidRPr="006D21AE">
        <w:rPr>
          <w:rFonts w:ascii="Times New Roman" w:eastAsia="宋体" w:hAnsi="宋体"/>
        </w:rPr>
        <w:t>则光照</w:t>
      </w:r>
      <w:r w:rsidRPr="006D21AE">
        <w:rPr>
          <w:rFonts w:ascii="Times New Roman" w:eastAsia="宋体" w:hAnsi="宋体"/>
          <w:i/>
        </w:rPr>
        <w:t>t</w:t>
      </w:r>
      <w:r w:rsidRPr="006D21AE">
        <w:rPr>
          <w:rFonts w:ascii="Times New Roman" w:eastAsia="宋体" w:hAnsi="宋体"/>
        </w:rPr>
        <w:t>时间时</w:t>
      </w:r>
      <w:r w:rsidRPr="006D21AE">
        <w:rPr>
          <w:rFonts w:ascii="Times New Roman" w:eastAsia="宋体" w:hAnsi="宋体"/>
        </w:rPr>
        <w:t>a</w:t>
      </w:r>
      <w:r w:rsidRPr="006D21AE">
        <w:rPr>
          <w:rFonts w:ascii="Times New Roman" w:eastAsia="宋体" w:hAnsi="宋体"/>
        </w:rPr>
        <w:t>、</w:t>
      </w:r>
      <w:r w:rsidRPr="006D21AE">
        <w:rPr>
          <w:rFonts w:ascii="Times New Roman" w:eastAsia="宋体" w:hAnsi="宋体"/>
        </w:rPr>
        <w:t>b</w:t>
      </w:r>
      <w:r w:rsidRPr="006D21AE">
        <w:rPr>
          <w:rFonts w:ascii="Times New Roman" w:eastAsia="宋体" w:hAnsi="宋体"/>
        </w:rPr>
        <w:t>、</w:t>
      </w:r>
      <w:r w:rsidRPr="006D21AE">
        <w:rPr>
          <w:rFonts w:ascii="Times New Roman" w:eastAsia="宋体" w:hAnsi="宋体"/>
        </w:rPr>
        <w:t>c</w:t>
      </w:r>
      <w:r w:rsidRPr="006D21AE">
        <w:rPr>
          <w:rFonts w:ascii="Times New Roman" w:eastAsia="宋体" w:hAnsi="宋体"/>
        </w:rPr>
        <w:t>中光合速率最大的是</w:t>
      </w:r>
      <w:r w:rsidRPr="006D21AE">
        <w:rPr>
          <w:rFonts w:ascii="Times New Roman" w:eastAsia="宋体" w:hAnsi="宋体"/>
          <w:color w:val="FF0000"/>
          <w:u w:val="single" w:color="000000"/>
        </w:rPr>
        <w:t xml:space="preserve">　　</w:t>
      </w:r>
      <w:r w:rsidRPr="006D21AE">
        <w:rPr>
          <w:rFonts w:ascii="Times New Roman" w:eastAsia="宋体" w:hAnsi="宋体"/>
        </w:rPr>
        <w:t>组</w:t>
      </w:r>
      <w:r w:rsidRPr="006D21AE">
        <w:rPr>
          <w:rFonts w:ascii="Times New Roman" w:eastAsia="宋体" w:hAnsi="宋体"/>
        </w:rPr>
        <w:t>,</w:t>
      </w:r>
      <w:r w:rsidRPr="006D21AE">
        <w:rPr>
          <w:rFonts w:ascii="Times New Roman" w:eastAsia="宋体" w:hAnsi="宋体"/>
        </w:rPr>
        <w:t>判断依据是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光照</w:t>
      </w:r>
      <w:r w:rsidRPr="006D21AE">
        <w:rPr>
          <w:rFonts w:ascii="Times New Roman" w:eastAsia="宋体" w:hAnsi="宋体"/>
          <w:i/>
        </w:rPr>
        <w:t>t</w:t>
      </w:r>
      <w:r w:rsidRPr="006D21AE">
        <w:rPr>
          <w:rFonts w:ascii="Times New Roman" w:eastAsia="宋体" w:hAnsi="宋体"/>
        </w:rPr>
        <w:t>时间后</w:t>
      </w:r>
      <w:r w:rsidRPr="006D21AE">
        <w:rPr>
          <w:rFonts w:ascii="Times New Roman" w:eastAsia="宋体" w:hAnsi="宋体"/>
        </w:rPr>
        <w:t>,</w:t>
      </w:r>
      <w:r w:rsidRPr="006D21AE">
        <w:rPr>
          <w:rFonts w:ascii="Times New Roman" w:eastAsia="宋体" w:hAnsi="宋体"/>
        </w:rPr>
        <w:t>将</w:t>
      </w:r>
      <w:r w:rsidRPr="006D21AE">
        <w:rPr>
          <w:rFonts w:ascii="Times New Roman" w:eastAsia="宋体" w:hAnsi="宋体"/>
        </w:rPr>
        <w:t>d</w:t>
      </w:r>
      <w:r w:rsidRPr="006D21AE">
        <w:rPr>
          <w:rFonts w:ascii="Times New Roman" w:eastAsia="宋体" w:hAnsi="宋体"/>
        </w:rPr>
        <w:t>组密闭装置打开</w:t>
      </w:r>
      <w:r w:rsidRPr="006D21AE">
        <w:rPr>
          <w:rFonts w:ascii="Times New Roman" w:eastAsia="宋体" w:hAnsi="宋体"/>
        </w:rPr>
        <w:t>,</w:t>
      </w:r>
      <w:r w:rsidRPr="006D21AE">
        <w:rPr>
          <w:rFonts w:ascii="Times New Roman" w:eastAsia="宋体" w:hAnsi="宋体"/>
        </w:rPr>
        <w:t>并以</w:t>
      </w:r>
      <w:r w:rsidRPr="006D21AE">
        <w:rPr>
          <w:rFonts w:ascii="Times New Roman" w:eastAsia="宋体" w:hAnsi="宋体"/>
        </w:rPr>
        <w:t>c</w:t>
      </w:r>
      <w:r w:rsidRPr="006D21AE">
        <w:rPr>
          <w:rFonts w:ascii="Times New Roman" w:eastAsia="宋体" w:hAnsi="宋体"/>
        </w:rPr>
        <w:t>组光照强度继续照光</w:t>
      </w:r>
      <w:r w:rsidRPr="006D21AE">
        <w:rPr>
          <w:rFonts w:ascii="Times New Roman" w:eastAsia="宋体" w:hAnsi="宋体"/>
        </w:rPr>
        <w:t>,</w:t>
      </w:r>
      <w:r w:rsidRPr="006D21AE">
        <w:rPr>
          <w:rFonts w:ascii="Times New Roman" w:eastAsia="宋体" w:hAnsi="宋体"/>
        </w:rPr>
        <w:t>其幼苗光合速率会</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填</w:t>
      </w:r>
      <w:r w:rsidRPr="006D21AE">
        <w:rPr>
          <w:rFonts w:ascii="Times New Roman" w:eastAsia="宋体" w:hAnsi="Times New Roman" w:cs="Times New Roman"/>
        </w:rPr>
        <w:t>“</w:t>
      </w:r>
      <w:r w:rsidRPr="006D21AE">
        <w:rPr>
          <w:rFonts w:ascii="Times New Roman" w:eastAsia="宋体" w:hAnsi="宋体"/>
        </w:rPr>
        <w:t>升高</w:t>
      </w:r>
      <w:r w:rsidRPr="006D21AE">
        <w:rPr>
          <w:rFonts w:ascii="Times New Roman" w:eastAsia="宋体" w:hAnsi="Times New Roman" w:cs="Times New Roman"/>
        </w:rPr>
        <w:t>”“</w:t>
      </w:r>
      <w:r w:rsidRPr="006D21AE">
        <w:rPr>
          <w:rFonts w:ascii="Times New Roman" w:eastAsia="宋体" w:hAnsi="宋体"/>
        </w:rPr>
        <w:t>降低</w:t>
      </w:r>
      <w:r w:rsidRPr="006D21AE">
        <w:rPr>
          <w:rFonts w:ascii="Times New Roman" w:eastAsia="宋体" w:hAnsi="Times New Roman" w:cs="Times New Roman"/>
        </w:rPr>
        <w:t>”</w:t>
      </w:r>
      <w:r w:rsidRPr="006D21AE">
        <w:rPr>
          <w:rFonts w:ascii="Times New Roman" w:eastAsia="宋体" w:hAnsi="宋体"/>
        </w:rPr>
        <w:t>或</w:t>
      </w:r>
      <w:r w:rsidRPr="006D21AE">
        <w:rPr>
          <w:rFonts w:ascii="Times New Roman" w:eastAsia="宋体" w:hAnsi="Times New Roman" w:cs="Times New Roman"/>
        </w:rPr>
        <w:t>“</w:t>
      </w:r>
      <w:r w:rsidRPr="006D21AE">
        <w:rPr>
          <w:rFonts w:ascii="Times New Roman" w:eastAsia="宋体" w:hAnsi="宋体"/>
        </w:rPr>
        <w:t>不变</w:t>
      </w:r>
      <w:r w:rsidRPr="006D21AE">
        <w:rPr>
          <w:rFonts w:ascii="Times New Roman" w:eastAsia="宋体" w:hAnsi="Times New Roman" w:cs="Times New Roman"/>
        </w:rPr>
        <w:t>”</w:t>
      </w:r>
      <w:r w:rsidRPr="006D21AE">
        <w:rPr>
          <w:rFonts w:ascii="Times New Roman" w:eastAsia="宋体" w:hAnsi="宋体"/>
        </w:rPr>
        <w:t>)</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答案</w:t>
      </w:r>
      <w:r w:rsidRPr="006D21AE">
        <w:rPr>
          <w:rFonts w:ascii="Times New Roman" w:eastAsia="宋体" w:hAnsi="宋体"/>
        </w:rPr>
        <w:t xml:space="preserve"> (1)</w:t>
      </w:r>
      <w:r w:rsidRPr="006D21AE">
        <w:rPr>
          <w:rFonts w:ascii="Times New Roman" w:eastAsia="宋体" w:hAnsi="宋体"/>
        </w:rPr>
        <w:t>红光和蓝紫光　高等植物体内的叶绿体中的叶绿素主要吸收红光和蓝紫光</w:t>
      </w:r>
      <w:r w:rsidRPr="006D21AE">
        <w:rPr>
          <w:rFonts w:ascii="Times New Roman" w:eastAsia="宋体" w:hAnsi="宋体"/>
        </w:rPr>
        <w:t>,</w:t>
      </w:r>
      <w:r w:rsidRPr="006D21AE">
        <w:rPr>
          <w:rFonts w:ascii="Times New Roman" w:eastAsia="宋体" w:hAnsi="宋体"/>
        </w:rPr>
        <w:t>类胡萝卜素主要吸收蓝紫光</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宋体" w:hAnsi="宋体"/>
        </w:rPr>
        <w:t>大于</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lastRenderedPageBreak/>
        <w:t>(3)b</w:t>
      </w:r>
      <w:r w:rsidRPr="006D21AE">
        <w:rPr>
          <w:rFonts w:ascii="Times New Roman" w:eastAsia="宋体" w:hAnsi="宋体"/>
        </w:rPr>
        <w:t xml:space="preserve">　</w:t>
      </w:r>
      <w:r w:rsidRPr="006D21AE">
        <w:rPr>
          <w:rFonts w:ascii="Times New Roman" w:eastAsia="宋体" w:hAnsi="宋体"/>
        </w:rPr>
        <w:t>a</w:t>
      </w:r>
      <w:r w:rsidRPr="006D21AE">
        <w:rPr>
          <w:rFonts w:ascii="Times New Roman" w:eastAsia="宋体" w:hAnsi="宋体"/>
        </w:rPr>
        <w:t>、</w:t>
      </w:r>
      <w:r w:rsidRPr="006D21AE">
        <w:rPr>
          <w:rFonts w:ascii="Times New Roman" w:eastAsia="宋体" w:hAnsi="宋体"/>
        </w:rPr>
        <w:t>b</w:t>
      </w:r>
      <w:r w:rsidRPr="006D21AE">
        <w:rPr>
          <w:rFonts w:ascii="Times New Roman" w:eastAsia="宋体" w:hAnsi="宋体"/>
        </w:rPr>
        <w:t>、</w:t>
      </w:r>
      <w:r w:rsidRPr="006D21AE">
        <w:rPr>
          <w:rFonts w:ascii="Times New Roman" w:eastAsia="宋体" w:hAnsi="宋体"/>
        </w:rPr>
        <w:t>c</w:t>
      </w:r>
      <w:r w:rsidRPr="006D21AE">
        <w:rPr>
          <w:rFonts w:ascii="Times New Roman" w:eastAsia="宋体" w:hAnsi="宋体"/>
        </w:rPr>
        <w:t>组的呼吸速率相同</w:t>
      </w:r>
      <w:r w:rsidRPr="006D21AE">
        <w:rPr>
          <w:rFonts w:ascii="Times New Roman" w:eastAsia="宋体" w:hAnsi="宋体"/>
        </w:rPr>
        <w:t>;a</w:t>
      </w:r>
      <w:r w:rsidRPr="006D21AE">
        <w:rPr>
          <w:rFonts w:ascii="Times New Roman" w:eastAsia="宋体" w:hAnsi="宋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浓度不变</w:t>
      </w:r>
      <w:r w:rsidRPr="006D21AE">
        <w:rPr>
          <w:rFonts w:ascii="Times New Roman" w:eastAsia="宋体" w:hAnsi="宋体"/>
        </w:rPr>
        <w:t>,</w:t>
      </w:r>
      <w:r w:rsidRPr="006D21AE">
        <w:rPr>
          <w:rFonts w:ascii="Times New Roman" w:eastAsia="宋体" w:hAnsi="宋体"/>
        </w:rPr>
        <w:t>所以光合速率等于呼吸速率</w:t>
      </w:r>
      <w:r w:rsidRPr="006D21AE">
        <w:rPr>
          <w:rFonts w:ascii="Times New Roman" w:eastAsia="宋体" w:hAnsi="宋体"/>
        </w:rPr>
        <w:t>,b</w:t>
      </w:r>
      <w:r w:rsidRPr="006D21AE">
        <w:rPr>
          <w:rFonts w:ascii="Times New Roman" w:eastAsia="宋体" w:hAnsi="宋体"/>
        </w:rPr>
        <w:t>组由于</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浓度增加</w:t>
      </w:r>
      <w:r w:rsidRPr="006D21AE">
        <w:rPr>
          <w:rFonts w:ascii="Times New Roman" w:eastAsia="宋体" w:hAnsi="宋体"/>
        </w:rPr>
        <w:t>,</w:t>
      </w:r>
      <w:r w:rsidRPr="006D21AE">
        <w:rPr>
          <w:rFonts w:ascii="Times New Roman" w:eastAsia="宋体" w:hAnsi="宋体"/>
        </w:rPr>
        <w:t>所以光合速率大于呼吸速率</w:t>
      </w:r>
      <w:r w:rsidRPr="006D21AE">
        <w:rPr>
          <w:rFonts w:ascii="Times New Roman" w:eastAsia="宋体" w:hAnsi="宋体"/>
        </w:rPr>
        <w:t>,c</w:t>
      </w:r>
      <w:r w:rsidRPr="006D21AE">
        <w:rPr>
          <w:rFonts w:ascii="Times New Roman" w:eastAsia="宋体" w:hAnsi="宋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宋体" w:hAnsi="宋体"/>
        </w:rPr>
        <w:t>浓度不再增加</w:t>
      </w:r>
      <w:r w:rsidRPr="006D21AE">
        <w:rPr>
          <w:rFonts w:ascii="Times New Roman" w:eastAsia="宋体" w:hAnsi="宋体"/>
        </w:rPr>
        <w:t>,</w:t>
      </w:r>
      <w:r w:rsidRPr="006D21AE">
        <w:rPr>
          <w:rFonts w:ascii="Times New Roman" w:eastAsia="宋体" w:hAnsi="宋体"/>
        </w:rPr>
        <w:t>说明光合速率等于呼吸速率</w:t>
      </w:r>
      <w:r w:rsidRPr="006D21AE">
        <w:rPr>
          <w:rFonts w:ascii="Times New Roman" w:eastAsia="宋体" w:hAnsi="宋体"/>
        </w:rPr>
        <w:t>,</w:t>
      </w:r>
      <w:r w:rsidRPr="006D21AE">
        <w:rPr>
          <w:rFonts w:ascii="Times New Roman" w:eastAsia="宋体" w:hAnsi="宋体"/>
        </w:rPr>
        <w:t>因此</w:t>
      </w:r>
      <w:r w:rsidRPr="006D21AE">
        <w:rPr>
          <w:rFonts w:ascii="Times New Roman" w:eastAsia="宋体" w:hAnsi="宋体"/>
        </w:rPr>
        <w:t>,b</w:t>
      </w:r>
      <w:r w:rsidRPr="006D21AE">
        <w:rPr>
          <w:rFonts w:ascii="Times New Roman" w:eastAsia="宋体" w:hAnsi="宋体"/>
        </w:rPr>
        <w:t>组光合速率最大</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升高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本题考查叶绿体中的色素种类及功能、影响光合速率的因素、光合作用与呼吸作用的关系等必备知识</w:t>
      </w:r>
      <w:r w:rsidRPr="006D21AE">
        <w:rPr>
          <w:rFonts w:ascii="Times New Roman" w:eastAsia="宋体" w:hAnsi="宋体"/>
        </w:rPr>
        <w:t>,</w:t>
      </w:r>
      <w:r w:rsidRPr="006D21AE">
        <w:rPr>
          <w:rFonts w:ascii="Times New Roman" w:eastAsia="楷体" w:hAnsi="楷体"/>
        </w:rPr>
        <w:t>考查学生获取信息、演绎推理等关键能力。</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楷体" w:hAnsi="楷体"/>
        </w:rPr>
        <w:t>高等植物体内的叶绿体中的叶绿素主要吸收红光和蓝紫光</w:t>
      </w:r>
      <w:r w:rsidRPr="006D21AE">
        <w:rPr>
          <w:rFonts w:ascii="Times New Roman" w:eastAsia="宋体" w:hAnsi="宋体"/>
        </w:rPr>
        <w:t>,</w:t>
      </w:r>
      <w:r w:rsidRPr="006D21AE">
        <w:rPr>
          <w:rFonts w:ascii="Times New Roman" w:eastAsia="楷体" w:hAnsi="楷体"/>
        </w:rPr>
        <w:t>类胡萝卜素主要吸收蓝紫光。因此</w:t>
      </w:r>
      <w:r w:rsidRPr="006D21AE">
        <w:rPr>
          <w:rFonts w:ascii="Times New Roman" w:eastAsia="宋体" w:hAnsi="宋体"/>
        </w:rPr>
        <w:t>,</w:t>
      </w:r>
      <w:r w:rsidRPr="006D21AE">
        <w:rPr>
          <w:rFonts w:ascii="Times New Roman" w:eastAsia="楷体" w:hAnsi="楷体"/>
        </w:rPr>
        <w:t>高等植物光合作用利用的光主要是红光和蓝紫光。</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楷体" w:hAnsi="楷体"/>
        </w:rPr>
        <w:t>光照</w:t>
      </w:r>
      <w:r w:rsidRPr="006D21AE">
        <w:rPr>
          <w:rFonts w:ascii="Times New Roman" w:eastAsia="宋体" w:hAnsi="宋体"/>
          <w:i/>
        </w:rPr>
        <w:t>t</w:t>
      </w:r>
      <w:r w:rsidRPr="006D21AE">
        <w:rPr>
          <w:rFonts w:ascii="Times New Roman" w:eastAsia="楷体" w:hAnsi="楷体"/>
        </w:rPr>
        <w:t>时间时</w:t>
      </w:r>
      <w:r w:rsidRPr="006D21AE">
        <w:rPr>
          <w:rFonts w:ascii="Times New Roman" w:eastAsia="宋体" w:hAnsi="宋体"/>
        </w:rPr>
        <w:t>,a</w:t>
      </w:r>
      <w:r w:rsidRPr="006D21AE">
        <w:rPr>
          <w:rFonts w:ascii="Times New Roman" w:eastAsia="楷体" w:hAnsi="楷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楷体" w:hAnsi="楷体"/>
        </w:rPr>
        <w:t>浓度小于</w:t>
      </w:r>
      <w:r w:rsidRPr="006D21AE">
        <w:rPr>
          <w:rFonts w:ascii="Times New Roman" w:eastAsia="宋体" w:hAnsi="宋体"/>
        </w:rPr>
        <w:t>b</w:t>
      </w:r>
      <w:r w:rsidRPr="006D21AE">
        <w:rPr>
          <w:rFonts w:ascii="Times New Roman" w:eastAsia="楷体" w:hAnsi="楷体"/>
        </w:rPr>
        <w:t>组</w:t>
      </w:r>
      <w:r w:rsidRPr="006D21AE">
        <w:rPr>
          <w:rFonts w:ascii="Times New Roman" w:eastAsia="宋体" w:hAnsi="宋体"/>
        </w:rPr>
        <w:t>,</w:t>
      </w:r>
      <w:r w:rsidRPr="006D21AE">
        <w:rPr>
          <w:rFonts w:ascii="Times New Roman" w:eastAsia="楷体" w:hAnsi="楷体"/>
        </w:rPr>
        <w:t>说明</w:t>
      </w:r>
      <w:r w:rsidRPr="006D21AE">
        <w:rPr>
          <w:rFonts w:ascii="Times New Roman" w:eastAsia="宋体" w:hAnsi="宋体"/>
        </w:rPr>
        <w:t>a</w:t>
      </w:r>
      <w:r w:rsidRPr="006D21AE">
        <w:rPr>
          <w:rFonts w:ascii="Times New Roman" w:eastAsia="楷体" w:hAnsi="楷体"/>
        </w:rPr>
        <w:t>组光合作用吸收的</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楷体" w:hAnsi="楷体"/>
        </w:rPr>
        <w:t>少于</w:t>
      </w:r>
      <w:r w:rsidRPr="006D21AE">
        <w:rPr>
          <w:rFonts w:ascii="Times New Roman" w:eastAsia="宋体" w:hAnsi="宋体"/>
        </w:rPr>
        <w:t>b</w:t>
      </w:r>
      <w:r w:rsidRPr="006D21AE">
        <w:rPr>
          <w:rFonts w:ascii="Times New Roman" w:eastAsia="楷体" w:hAnsi="楷体"/>
        </w:rPr>
        <w:t>组</w:t>
      </w:r>
      <w:r w:rsidRPr="006D21AE">
        <w:rPr>
          <w:rFonts w:ascii="Times New Roman" w:eastAsia="宋体" w:hAnsi="宋体"/>
        </w:rPr>
        <w:t>,a</w:t>
      </w:r>
      <w:r w:rsidRPr="006D21AE">
        <w:rPr>
          <w:rFonts w:ascii="Times New Roman" w:eastAsia="楷体" w:hAnsi="楷体"/>
        </w:rPr>
        <w:t>组</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楷体" w:hAnsi="楷体"/>
        </w:rPr>
        <w:t>浓度大于</w:t>
      </w:r>
      <w:r w:rsidRPr="006D21AE">
        <w:rPr>
          <w:rFonts w:ascii="Times New Roman" w:eastAsia="宋体" w:hAnsi="宋体"/>
        </w:rPr>
        <w:t>b</w:t>
      </w:r>
      <w:r w:rsidRPr="006D21AE">
        <w:rPr>
          <w:rFonts w:ascii="Times New Roman" w:eastAsia="楷体" w:hAnsi="楷体"/>
        </w:rPr>
        <w:t>组。</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楷体" w:hAnsi="楷体"/>
        </w:rPr>
        <w:t>由题意和题图可知</w:t>
      </w:r>
      <w:r w:rsidRPr="006D21AE">
        <w:rPr>
          <w:rFonts w:ascii="Times New Roman" w:eastAsia="宋体" w:hAnsi="宋体"/>
        </w:rPr>
        <w:t>,a</w:t>
      </w:r>
      <w:r w:rsidRPr="006D21AE">
        <w:rPr>
          <w:rFonts w:ascii="Times New Roman" w:eastAsia="楷体" w:hAnsi="楷体"/>
        </w:rPr>
        <w:t>、</w:t>
      </w:r>
      <w:r w:rsidRPr="006D21AE">
        <w:rPr>
          <w:rFonts w:ascii="Times New Roman" w:eastAsia="宋体" w:hAnsi="宋体"/>
        </w:rPr>
        <w:t>b</w:t>
      </w:r>
      <w:r w:rsidRPr="006D21AE">
        <w:rPr>
          <w:rFonts w:ascii="Times New Roman" w:eastAsia="楷体" w:hAnsi="楷体"/>
        </w:rPr>
        <w:t>、</w:t>
      </w:r>
      <w:r w:rsidRPr="006D21AE">
        <w:rPr>
          <w:rFonts w:ascii="Times New Roman" w:eastAsia="宋体" w:hAnsi="宋体"/>
        </w:rPr>
        <w:t>c</w:t>
      </w:r>
      <w:r w:rsidRPr="006D21AE">
        <w:rPr>
          <w:rFonts w:ascii="Times New Roman" w:eastAsia="楷体" w:hAnsi="楷体"/>
        </w:rPr>
        <w:t>组的呼吸速率相同。延长光照时间</w:t>
      </w:r>
      <w:r w:rsidRPr="006D21AE">
        <w:rPr>
          <w:rFonts w:ascii="Times New Roman" w:eastAsia="宋体" w:hAnsi="宋体"/>
        </w:rPr>
        <w:t>,c</w:t>
      </w:r>
      <w:r w:rsidRPr="006D21AE">
        <w:rPr>
          <w:rFonts w:ascii="Times New Roman" w:eastAsia="楷体" w:hAnsi="楷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楷体" w:hAnsi="楷体"/>
        </w:rPr>
        <w:t>浓度不再增加</w:t>
      </w:r>
      <w:r w:rsidRPr="006D21AE">
        <w:rPr>
          <w:rFonts w:ascii="Times New Roman" w:eastAsia="宋体" w:hAnsi="宋体"/>
        </w:rPr>
        <w:t>,</w:t>
      </w:r>
      <w:r w:rsidRPr="006D21AE">
        <w:rPr>
          <w:rFonts w:ascii="Times New Roman" w:eastAsia="楷体" w:hAnsi="楷体"/>
        </w:rPr>
        <w:t>说明</w:t>
      </w:r>
      <w:r w:rsidRPr="006D21AE">
        <w:rPr>
          <w:rFonts w:ascii="Times New Roman" w:eastAsia="宋体" w:hAnsi="宋体"/>
        </w:rPr>
        <w:t>c</w:t>
      </w:r>
      <w:r w:rsidRPr="006D21AE">
        <w:rPr>
          <w:rFonts w:ascii="Times New Roman" w:eastAsia="楷体" w:hAnsi="楷体"/>
        </w:rPr>
        <w:t>组光合速率等于呼吸速率</w:t>
      </w:r>
      <w:r w:rsidRPr="006D21AE">
        <w:rPr>
          <w:rFonts w:ascii="Times New Roman" w:eastAsia="宋体" w:hAnsi="宋体"/>
        </w:rPr>
        <w:t>;a</w:t>
      </w:r>
      <w:r w:rsidRPr="006D21AE">
        <w:rPr>
          <w:rFonts w:ascii="Times New Roman" w:eastAsia="楷体" w:hAnsi="楷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楷体" w:hAnsi="楷体"/>
        </w:rPr>
        <w:t>浓度没有变化</w:t>
      </w:r>
      <w:r w:rsidRPr="006D21AE">
        <w:rPr>
          <w:rFonts w:ascii="Times New Roman" w:eastAsia="宋体" w:hAnsi="宋体"/>
        </w:rPr>
        <w:t>,</w:t>
      </w:r>
      <w:r w:rsidRPr="006D21AE">
        <w:rPr>
          <w:rFonts w:ascii="Times New Roman" w:eastAsia="楷体" w:hAnsi="楷体"/>
        </w:rPr>
        <w:t>说明光合速率等于呼吸速率</w:t>
      </w:r>
      <w:r w:rsidRPr="006D21AE">
        <w:rPr>
          <w:rFonts w:ascii="Times New Roman" w:eastAsia="宋体" w:hAnsi="宋体"/>
        </w:rPr>
        <w:t>;b</w:t>
      </w:r>
      <w:r w:rsidRPr="006D21AE">
        <w:rPr>
          <w:rFonts w:ascii="Times New Roman" w:eastAsia="楷体" w:hAnsi="楷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楷体" w:hAnsi="楷体"/>
        </w:rPr>
        <w:t>浓度增加</w:t>
      </w:r>
      <w:r w:rsidRPr="006D21AE">
        <w:rPr>
          <w:rFonts w:ascii="Times New Roman" w:eastAsia="宋体" w:hAnsi="宋体"/>
        </w:rPr>
        <w:t>,</w:t>
      </w:r>
      <w:r w:rsidRPr="006D21AE">
        <w:rPr>
          <w:rFonts w:ascii="Times New Roman" w:eastAsia="楷体" w:hAnsi="楷体"/>
        </w:rPr>
        <w:t>说明光合速率大于呼吸速率。</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(4)d</w:t>
      </w:r>
      <w:r w:rsidRPr="006D21AE">
        <w:rPr>
          <w:rFonts w:ascii="Times New Roman" w:eastAsia="楷体" w:hAnsi="楷体"/>
        </w:rPr>
        <w:t>组</w:t>
      </w:r>
      <w:r w:rsidRPr="006D21AE">
        <w:rPr>
          <w:rFonts w:ascii="Times New Roman" w:eastAsia="宋体" w:hAnsi="宋体"/>
        </w:rPr>
        <w:t>O</w:t>
      </w:r>
      <w:r w:rsidRPr="006D21AE">
        <w:rPr>
          <w:rFonts w:ascii="Times New Roman" w:eastAsia="宋体" w:hAnsi="宋体"/>
          <w:vertAlign w:val="subscript"/>
        </w:rPr>
        <w:t>2</w:t>
      </w:r>
      <w:r w:rsidRPr="006D21AE">
        <w:rPr>
          <w:rFonts w:ascii="Times New Roman" w:eastAsia="楷体" w:hAnsi="楷体"/>
        </w:rPr>
        <w:t>浓度等于</w:t>
      </w:r>
      <w:r w:rsidRPr="006D21AE">
        <w:rPr>
          <w:rFonts w:ascii="Times New Roman" w:eastAsia="宋体" w:hAnsi="宋体"/>
        </w:rPr>
        <w:t>c</w:t>
      </w:r>
      <w:r w:rsidRPr="006D21AE">
        <w:rPr>
          <w:rFonts w:ascii="Times New Roman" w:eastAsia="楷体" w:hAnsi="楷体"/>
        </w:rPr>
        <w:t>组是由于密闭装置中</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楷体" w:hAnsi="楷体"/>
        </w:rPr>
        <w:t>的限制</w:t>
      </w:r>
      <w:r w:rsidRPr="006D21AE">
        <w:rPr>
          <w:rFonts w:ascii="Times New Roman" w:eastAsia="宋体" w:hAnsi="宋体"/>
        </w:rPr>
        <w:t>,</w:t>
      </w:r>
      <w:r w:rsidRPr="006D21AE">
        <w:rPr>
          <w:rFonts w:ascii="Times New Roman" w:eastAsia="楷体" w:hAnsi="楷体"/>
        </w:rPr>
        <w:t>此时光合速率等于呼吸速率。将</w:t>
      </w:r>
      <w:r w:rsidRPr="006D21AE">
        <w:rPr>
          <w:rFonts w:ascii="Times New Roman" w:eastAsia="宋体" w:hAnsi="宋体"/>
        </w:rPr>
        <w:t>d</w:t>
      </w:r>
      <w:r w:rsidRPr="006D21AE">
        <w:rPr>
          <w:rFonts w:ascii="Times New Roman" w:eastAsia="楷体" w:hAnsi="楷体"/>
        </w:rPr>
        <w:t>组密闭装置打开后</w:t>
      </w:r>
      <w:r w:rsidRPr="006D21AE">
        <w:rPr>
          <w:rFonts w:ascii="Times New Roman" w:eastAsia="宋体" w:hAnsi="宋体"/>
        </w:rPr>
        <w:t>,</w:t>
      </w:r>
      <w:r w:rsidRPr="006D21AE">
        <w:rPr>
          <w:rFonts w:ascii="Times New Roman" w:eastAsia="楷体" w:hAnsi="楷体"/>
        </w:rPr>
        <w:t>提供了更多的</w:t>
      </w:r>
      <w:r w:rsidRPr="006D21AE">
        <w:rPr>
          <w:rFonts w:ascii="Times New Roman" w:eastAsia="宋体" w:hAnsi="宋体"/>
        </w:rPr>
        <w:t>CO</w:t>
      </w:r>
      <w:r w:rsidRPr="006D21AE">
        <w:rPr>
          <w:rFonts w:ascii="Times New Roman" w:eastAsia="宋体" w:hAnsi="宋体"/>
          <w:vertAlign w:val="subscript"/>
        </w:rPr>
        <w:t>2</w:t>
      </w:r>
      <w:r w:rsidRPr="006D21AE">
        <w:rPr>
          <w:rFonts w:ascii="Times New Roman" w:eastAsia="宋体" w:hAnsi="宋体"/>
        </w:rPr>
        <w:t>,</w:t>
      </w:r>
      <w:r w:rsidRPr="006D21AE">
        <w:rPr>
          <w:rFonts w:ascii="Times New Roman" w:eastAsia="楷体" w:hAnsi="楷体"/>
        </w:rPr>
        <w:t>此时以</w:t>
      </w:r>
      <w:r w:rsidRPr="006D21AE">
        <w:rPr>
          <w:rFonts w:ascii="Times New Roman" w:eastAsia="宋体" w:hAnsi="宋体"/>
        </w:rPr>
        <w:t>c</w:t>
      </w:r>
      <w:r w:rsidRPr="006D21AE">
        <w:rPr>
          <w:rFonts w:ascii="Times New Roman" w:eastAsia="楷体" w:hAnsi="楷体"/>
        </w:rPr>
        <w:t>组光照强度继续照光</w:t>
      </w:r>
      <w:r w:rsidRPr="006D21AE">
        <w:rPr>
          <w:rFonts w:ascii="Times New Roman" w:eastAsia="宋体" w:hAnsi="宋体"/>
        </w:rPr>
        <w:t>,</w:t>
      </w:r>
      <w:r w:rsidRPr="006D21AE">
        <w:rPr>
          <w:rFonts w:ascii="Times New Roman" w:eastAsia="楷体" w:hAnsi="楷体"/>
        </w:rPr>
        <w:t>可以使幼苗光合速率升高。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32</w:t>
      </w:r>
      <w:r w:rsidRPr="006D21AE">
        <w:rPr>
          <w:rFonts w:ascii="Times New Roman" w:eastAsia="宋体" w:hAnsi="Times New Roman" w:cs="Times New Roman"/>
        </w:rPr>
        <w:t>.</w:t>
      </w:r>
      <w:r w:rsidRPr="006D21AE">
        <w:rPr>
          <w:rFonts w:ascii="Times New Roman" w:eastAsia="宋体" w:hAnsi="宋体"/>
        </w:rPr>
        <w:t>(10</w:t>
      </w:r>
      <w:r w:rsidRPr="006D21AE">
        <w:rPr>
          <w:rFonts w:ascii="Times New Roman" w:eastAsia="楷体" w:hAnsi="楷体"/>
        </w:rPr>
        <w:t>分</w:t>
      </w:r>
      <w:r w:rsidRPr="006D21AE">
        <w:rPr>
          <w:rFonts w:ascii="Times New Roman" w:eastAsia="宋体" w:hAnsi="宋体"/>
        </w:rPr>
        <w:t>)</w:t>
      </w:r>
      <w:r w:rsidRPr="006D21AE">
        <w:rPr>
          <w:rFonts w:ascii="Times New Roman" w:eastAsia="宋体" w:hAnsi="宋体"/>
        </w:rPr>
        <w:t>机体感染人类免疫缺陷病毒</w:t>
      </w:r>
      <w:r w:rsidRPr="006D21AE">
        <w:rPr>
          <w:rFonts w:ascii="Times New Roman" w:eastAsia="宋体" w:hAnsi="宋体"/>
        </w:rPr>
        <w:t>(HIV)</w:t>
      </w:r>
      <w:r w:rsidRPr="006D21AE">
        <w:rPr>
          <w:rFonts w:ascii="Times New Roman" w:eastAsia="宋体" w:hAnsi="宋体"/>
        </w:rPr>
        <w:t>可导致艾滋病。回答下列问题。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宋体" w:hAnsi="宋体"/>
        </w:rPr>
        <w:t>感染病毒的细胞可发生细胞凋亡。细胞凋亡被认为是一种程序性死亡的理由是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(2)HIV</w:t>
      </w:r>
      <w:r w:rsidRPr="006D21AE">
        <w:rPr>
          <w:rFonts w:ascii="Times New Roman" w:eastAsia="宋体" w:hAnsi="宋体"/>
        </w:rPr>
        <w:t>会感染辅助性</w:t>
      </w:r>
      <w:r w:rsidRPr="006D21AE">
        <w:rPr>
          <w:rFonts w:ascii="Times New Roman" w:eastAsia="宋体" w:hAnsi="宋体"/>
        </w:rPr>
        <w:t>T</w:t>
      </w:r>
      <w:r w:rsidRPr="006D21AE">
        <w:rPr>
          <w:rFonts w:ascii="Times New Roman" w:eastAsia="宋体" w:hAnsi="宋体"/>
        </w:rPr>
        <w:t>细胞导致细胞凋亡</w:t>
      </w:r>
      <w:r w:rsidRPr="006D21AE">
        <w:rPr>
          <w:rFonts w:ascii="Times New Roman" w:eastAsia="宋体" w:hAnsi="宋体"/>
        </w:rPr>
        <w:t>,</w:t>
      </w:r>
      <w:r w:rsidRPr="006D21AE">
        <w:rPr>
          <w:rFonts w:ascii="Times New Roman" w:eastAsia="宋体" w:hAnsi="宋体"/>
        </w:rPr>
        <w:t>使机体抵抗病原体、肿瘤的特异性免疫力下降</w:t>
      </w:r>
      <w:r w:rsidRPr="006D21AE">
        <w:rPr>
          <w:rFonts w:ascii="Times New Roman" w:eastAsia="宋体" w:hAnsi="宋体"/>
        </w:rPr>
        <w:t>,</w:t>
      </w:r>
      <w:r w:rsidRPr="006D21AE">
        <w:rPr>
          <w:rFonts w:ascii="Times New Roman" w:eastAsia="宋体" w:hAnsi="宋体"/>
        </w:rPr>
        <w:t>特异性免疫力下降的原因是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设计实验验证某血液样品中有</w:t>
      </w:r>
      <w:r w:rsidRPr="006D21AE">
        <w:rPr>
          <w:rFonts w:ascii="Times New Roman" w:eastAsia="宋体" w:hAnsi="宋体"/>
        </w:rPr>
        <w:t>HIV,</w:t>
      </w:r>
      <w:r w:rsidRPr="006D21AE">
        <w:rPr>
          <w:rFonts w:ascii="Times New Roman" w:eastAsia="宋体" w:hAnsi="宋体"/>
        </w:rPr>
        <w:t>简要写出实验思路和预期结果。</w:t>
      </w: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接种疫苗是预防传染病的一种有效措施。接种疫苗在免疫应答方面的优点是</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答出</w:t>
      </w:r>
      <w:r w:rsidRPr="006D21AE">
        <w:rPr>
          <w:rFonts w:ascii="Times New Roman" w:eastAsia="宋体" w:hAnsi="宋体"/>
        </w:rPr>
        <w:t>2</w:t>
      </w:r>
      <w:r w:rsidRPr="006D21AE">
        <w:rPr>
          <w:rFonts w:ascii="Times New Roman" w:eastAsia="宋体" w:hAnsi="宋体"/>
        </w:rPr>
        <w:t>点即可</w:t>
      </w:r>
      <w:r w:rsidRPr="006D21AE">
        <w:rPr>
          <w:rFonts w:ascii="Times New Roman" w:eastAsia="宋体" w:hAnsi="宋体"/>
        </w:rPr>
        <w:t>)</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答案</w:t>
      </w:r>
      <w:r w:rsidRPr="006D21AE">
        <w:rPr>
          <w:rFonts w:ascii="Times New Roman" w:eastAsia="宋体" w:hAnsi="宋体"/>
        </w:rPr>
        <w:t xml:space="preserve"> (1)</w:t>
      </w:r>
      <w:r w:rsidRPr="006D21AE">
        <w:rPr>
          <w:rFonts w:ascii="Times New Roman" w:eastAsia="宋体" w:hAnsi="宋体"/>
        </w:rPr>
        <w:t>该过程受到严格的由遗传机制决定的程序性调控</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(2)B</w:t>
      </w:r>
      <w:r w:rsidRPr="006D21AE">
        <w:rPr>
          <w:rFonts w:ascii="Times New Roman" w:eastAsia="宋体" w:hAnsi="宋体"/>
        </w:rPr>
        <w:t>细胞和细胞毒性</w:t>
      </w:r>
      <w:r w:rsidRPr="006D21AE">
        <w:rPr>
          <w:rFonts w:ascii="Times New Roman" w:eastAsia="宋体" w:hAnsi="宋体"/>
        </w:rPr>
        <w:t>T</w:t>
      </w:r>
      <w:r w:rsidRPr="006D21AE">
        <w:rPr>
          <w:rFonts w:ascii="Times New Roman" w:eastAsia="宋体" w:hAnsi="宋体"/>
        </w:rPr>
        <w:t>细胞的活化离不开辅助性</w:t>
      </w:r>
      <w:r w:rsidRPr="006D21AE">
        <w:rPr>
          <w:rFonts w:ascii="Times New Roman" w:eastAsia="宋体" w:hAnsi="宋体"/>
        </w:rPr>
        <w:t>T</w:t>
      </w:r>
      <w:r w:rsidRPr="006D21AE">
        <w:rPr>
          <w:rFonts w:ascii="Times New Roman" w:eastAsia="宋体" w:hAnsi="宋体"/>
        </w:rPr>
        <w:t>细胞的辅助</w:t>
      </w:r>
      <w:r w:rsidRPr="006D21AE">
        <w:rPr>
          <w:rFonts w:ascii="Times New Roman" w:eastAsia="宋体" w:hAnsi="宋体"/>
        </w:rPr>
        <w:t>,HIV</w:t>
      </w:r>
      <w:r w:rsidRPr="006D21AE">
        <w:rPr>
          <w:rFonts w:ascii="Times New Roman" w:eastAsia="宋体" w:hAnsi="宋体"/>
        </w:rPr>
        <w:t>感染辅助性</w:t>
      </w:r>
      <w:r w:rsidRPr="006D21AE">
        <w:rPr>
          <w:rFonts w:ascii="Times New Roman" w:eastAsia="宋体" w:hAnsi="宋体"/>
        </w:rPr>
        <w:t>T</w:t>
      </w:r>
      <w:r w:rsidRPr="006D21AE">
        <w:rPr>
          <w:rFonts w:ascii="Times New Roman" w:eastAsia="宋体" w:hAnsi="宋体"/>
        </w:rPr>
        <w:t>细胞会导致细胞凋亡</w:t>
      </w:r>
      <w:r w:rsidRPr="006D21AE">
        <w:rPr>
          <w:rFonts w:ascii="Times New Roman" w:eastAsia="宋体" w:hAnsi="宋体"/>
        </w:rPr>
        <w:t>,</w:t>
      </w:r>
      <w:r w:rsidRPr="006D21AE">
        <w:rPr>
          <w:rFonts w:ascii="Times New Roman" w:eastAsia="宋体" w:hAnsi="宋体"/>
        </w:rPr>
        <w:t>辅助性</w:t>
      </w:r>
      <w:r w:rsidRPr="006D21AE">
        <w:rPr>
          <w:rFonts w:ascii="Times New Roman" w:eastAsia="宋体" w:hAnsi="宋体"/>
        </w:rPr>
        <w:t>T</w:t>
      </w:r>
      <w:r w:rsidRPr="006D21AE">
        <w:rPr>
          <w:rFonts w:ascii="Times New Roman" w:eastAsia="宋体" w:hAnsi="宋体"/>
        </w:rPr>
        <w:t>细胞数量减少</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方案一</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实验思路</w:t>
      </w:r>
      <w:r w:rsidRPr="006D21AE">
        <w:rPr>
          <w:rFonts w:ascii="Times New Roman" w:eastAsia="宋体" w:hAnsi="宋体"/>
        </w:rPr>
        <w:t>:</w:t>
      </w:r>
      <w:r w:rsidRPr="006D21AE">
        <w:rPr>
          <w:rFonts w:ascii="Times New Roman" w:eastAsia="宋体" w:hAnsi="宋体"/>
        </w:rPr>
        <w:t>根据</w:t>
      </w:r>
      <w:r w:rsidRPr="006D21AE">
        <w:rPr>
          <w:rFonts w:ascii="Times New Roman" w:eastAsia="宋体" w:hAnsi="宋体"/>
        </w:rPr>
        <w:t>HIV</w:t>
      </w:r>
      <w:r w:rsidRPr="006D21AE">
        <w:rPr>
          <w:rFonts w:ascii="Times New Roman" w:eastAsia="宋体" w:hAnsi="宋体"/>
        </w:rPr>
        <w:t>特定的碱基序列</w:t>
      </w:r>
      <w:r w:rsidRPr="006D21AE">
        <w:rPr>
          <w:rFonts w:ascii="Times New Roman" w:eastAsia="宋体" w:hAnsi="宋体"/>
        </w:rPr>
        <w:t>,</w:t>
      </w:r>
      <w:r w:rsidRPr="006D21AE">
        <w:rPr>
          <w:rFonts w:ascii="Times New Roman" w:eastAsia="宋体" w:hAnsi="宋体"/>
        </w:rPr>
        <w:t>设计相应引物</w:t>
      </w:r>
      <w:r w:rsidRPr="006D21AE">
        <w:rPr>
          <w:rFonts w:ascii="Times New Roman" w:eastAsia="宋体" w:hAnsi="宋体"/>
        </w:rPr>
        <w:t>,</w:t>
      </w:r>
      <w:r w:rsidRPr="006D21AE">
        <w:rPr>
          <w:rFonts w:ascii="Times New Roman" w:eastAsia="宋体" w:hAnsi="宋体"/>
        </w:rPr>
        <w:t>取待测样品进行逆转录</w:t>
      </w:r>
      <w:r w:rsidRPr="006D21AE">
        <w:rPr>
          <w:rFonts w:ascii="Times New Roman" w:eastAsia="宋体" w:hAnsi="Times New Roman" w:cs="Times New Roman"/>
        </w:rPr>
        <w:t>—</w:t>
      </w:r>
      <w:r w:rsidRPr="006D21AE">
        <w:rPr>
          <w:rFonts w:ascii="Times New Roman" w:eastAsia="宋体" w:hAnsi="宋体"/>
        </w:rPr>
        <w:t>PCR</w:t>
      </w:r>
      <w:r w:rsidRPr="006D21AE">
        <w:rPr>
          <w:rFonts w:ascii="Times New Roman" w:eastAsia="宋体" w:hAnsi="宋体"/>
        </w:rPr>
        <w:t>扩增。预期结果</w:t>
      </w:r>
      <w:r w:rsidRPr="006D21AE">
        <w:rPr>
          <w:rFonts w:ascii="Times New Roman" w:eastAsia="宋体" w:hAnsi="宋体"/>
        </w:rPr>
        <w:t>:</w:t>
      </w:r>
      <w:r w:rsidRPr="006D21AE">
        <w:rPr>
          <w:rFonts w:ascii="Times New Roman" w:eastAsia="宋体" w:hAnsi="宋体"/>
        </w:rPr>
        <w:t>血液样品中含有</w:t>
      </w:r>
      <w:r w:rsidRPr="006D21AE">
        <w:rPr>
          <w:rFonts w:ascii="Times New Roman" w:eastAsia="宋体" w:hAnsi="宋体"/>
        </w:rPr>
        <w:t>HIV,</w:t>
      </w:r>
      <w:r w:rsidRPr="006D21AE">
        <w:rPr>
          <w:rFonts w:ascii="Times New Roman" w:eastAsia="宋体" w:hAnsi="宋体"/>
        </w:rPr>
        <w:t>会获得相应片段。</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方案二</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实验思路</w:t>
      </w:r>
      <w:r w:rsidRPr="006D21AE">
        <w:rPr>
          <w:rFonts w:ascii="Times New Roman" w:eastAsia="宋体" w:hAnsi="宋体"/>
        </w:rPr>
        <w:t>:</w:t>
      </w:r>
      <w:r w:rsidRPr="006D21AE">
        <w:rPr>
          <w:rFonts w:ascii="宋体" w:eastAsia="宋体" w:hAnsi="宋体" w:cs="宋体" w:hint="eastAsia"/>
        </w:rPr>
        <w:t>①</w:t>
      </w:r>
      <w:r w:rsidRPr="006D21AE">
        <w:rPr>
          <w:rFonts w:ascii="Times New Roman" w:eastAsia="宋体" w:hAnsi="宋体"/>
        </w:rPr>
        <w:t>取某血液样品和蒸馏水</w:t>
      </w:r>
      <w:r w:rsidRPr="006D21AE">
        <w:rPr>
          <w:rFonts w:ascii="Times New Roman" w:eastAsia="宋体" w:hAnsi="宋体"/>
        </w:rPr>
        <w:t>;</w:t>
      </w:r>
      <w:r w:rsidRPr="006D21AE">
        <w:rPr>
          <w:rFonts w:ascii="宋体" w:eastAsia="宋体" w:hAnsi="宋体" w:cs="宋体" w:hint="eastAsia"/>
        </w:rPr>
        <w:t>②</w:t>
      </w:r>
      <w:r w:rsidRPr="006D21AE">
        <w:rPr>
          <w:rFonts w:ascii="Times New Roman" w:eastAsia="宋体" w:hAnsi="宋体"/>
        </w:rPr>
        <w:t>用</w:t>
      </w:r>
      <w:r w:rsidRPr="006D21AE">
        <w:rPr>
          <w:rFonts w:ascii="Times New Roman" w:eastAsia="宋体" w:hAnsi="宋体"/>
        </w:rPr>
        <w:t>HIV</w:t>
      </w:r>
      <w:r w:rsidRPr="006D21AE">
        <w:rPr>
          <w:rFonts w:ascii="Times New Roman" w:eastAsia="宋体" w:hAnsi="宋体"/>
        </w:rPr>
        <w:t>特异性抗体分别与所取材料反应</w:t>
      </w:r>
      <w:r w:rsidRPr="006D21AE">
        <w:rPr>
          <w:rFonts w:ascii="Times New Roman" w:eastAsia="宋体" w:hAnsi="宋体"/>
        </w:rPr>
        <w:t>;</w:t>
      </w:r>
      <w:r w:rsidRPr="006D21AE">
        <w:rPr>
          <w:rFonts w:ascii="宋体" w:eastAsia="宋体" w:hAnsi="宋体" w:cs="宋体" w:hint="eastAsia"/>
        </w:rPr>
        <w:t>③</w:t>
      </w:r>
      <w:r w:rsidRPr="006D21AE">
        <w:rPr>
          <w:rFonts w:ascii="Times New Roman" w:eastAsia="宋体" w:hAnsi="宋体"/>
        </w:rPr>
        <w:t>检测抗原、抗体杂交的结果。预期结果</w:t>
      </w:r>
      <w:r w:rsidRPr="006D21AE">
        <w:rPr>
          <w:rFonts w:ascii="Times New Roman" w:eastAsia="宋体" w:hAnsi="宋体"/>
        </w:rPr>
        <w:t>:</w:t>
      </w:r>
      <w:r w:rsidRPr="006D21AE">
        <w:rPr>
          <w:rFonts w:ascii="Times New Roman" w:eastAsia="宋体" w:hAnsi="宋体"/>
        </w:rPr>
        <w:t>血液样品中有抗原、抗体杂交形成的杂交带</w:t>
      </w:r>
      <w:r w:rsidRPr="006D21AE">
        <w:rPr>
          <w:rFonts w:ascii="Times New Roman" w:eastAsia="宋体" w:hAnsi="宋体"/>
        </w:rPr>
        <w:t>,</w:t>
      </w:r>
      <w:r w:rsidRPr="006D21AE">
        <w:rPr>
          <w:rFonts w:ascii="Times New Roman" w:eastAsia="宋体" w:hAnsi="宋体"/>
        </w:rPr>
        <w:t>蒸馏水中无杂交带形成。</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在短时间能产生较多抗体</w:t>
      </w:r>
      <w:r w:rsidRPr="006D21AE">
        <w:rPr>
          <w:rFonts w:ascii="Times New Roman" w:eastAsia="宋体" w:hAnsi="宋体"/>
        </w:rPr>
        <w:t>;</w:t>
      </w:r>
      <w:r w:rsidRPr="006D21AE">
        <w:rPr>
          <w:rFonts w:ascii="Times New Roman" w:eastAsia="宋体" w:hAnsi="宋体"/>
        </w:rPr>
        <w:t>免疫应答快速、强烈</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本题考查特异性免疫过程、二次免疫的特点等相关知识</w:t>
      </w:r>
      <w:r w:rsidRPr="006D21AE">
        <w:rPr>
          <w:rFonts w:ascii="Times New Roman" w:eastAsia="宋体" w:hAnsi="宋体"/>
        </w:rPr>
        <w:t>,</w:t>
      </w:r>
      <w:r w:rsidRPr="006D21AE">
        <w:rPr>
          <w:rFonts w:ascii="Times New Roman" w:eastAsia="楷体" w:hAnsi="楷体"/>
        </w:rPr>
        <w:t>考查学生的实验探究能力。</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楷体" w:hAnsi="楷体"/>
        </w:rPr>
        <w:t>由基因所决定的细胞自动结束生命的过程</w:t>
      </w:r>
      <w:r w:rsidRPr="006D21AE">
        <w:rPr>
          <w:rFonts w:ascii="Times New Roman" w:eastAsia="宋体" w:hAnsi="宋体"/>
        </w:rPr>
        <w:t>,</w:t>
      </w:r>
      <w:r w:rsidRPr="006D21AE">
        <w:rPr>
          <w:rFonts w:ascii="Times New Roman" w:eastAsia="楷体" w:hAnsi="楷体"/>
        </w:rPr>
        <w:t>就叫细胞凋亡。由于细胞凋亡受到严格的由遗传机制决定的程序性调控</w:t>
      </w:r>
      <w:r w:rsidRPr="006D21AE">
        <w:rPr>
          <w:rFonts w:ascii="Times New Roman" w:eastAsia="宋体" w:hAnsi="宋体"/>
        </w:rPr>
        <w:t>,</w:t>
      </w:r>
      <w:r w:rsidRPr="006D21AE">
        <w:rPr>
          <w:rFonts w:ascii="Times New Roman" w:eastAsia="楷体" w:hAnsi="楷体"/>
        </w:rPr>
        <w:t>所以它是一种程序性死亡。</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楷体" w:hAnsi="楷体"/>
        </w:rPr>
        <w:t>特异性免疫离不开</w:t>
      </w:r>
      <w:r w:rsidRPr="006D21AE">
        <w:rPr>
          <w:rFonts w:ascii="Times New Roman" w:eastAsia="宋体" w:hAnsi="宋体"/>
        </w:rPr>
        <w:t>B</w:t>
      </w:r>
      <w:r w:rsidRPr="006D21AE">
        <w:rPr>
          <w:rFonts w:ascii="Times New Roman" w:eastAsia="楷体" w:hAnsi="楷体"/>
        </w:rPr>
        <w:t>细胞和细胞毒性</w:t>
      </w:r>
      <w:r w:rsidRPr="006D21AE">
        <w:rPr>
          <w:rFonts w:ascii="Times New Roman" w:eastAsia="宋体" w:hAnsi="宋体"/>
        </w:rPr>
        <w:t>T</w:t>
      </w:r>
      <w:r w:rsidRPr="006D21AE">
        <w:rPr>
          <w:rFonts w:ascii="Times New Roman" w:eastAsia="楷体" w:hAnsi="楷体"/>
        </w:rPr>
        <w:t>细胞的活化</w:t>
      </w:r>
      <w:r w:rsidRPr="006D21AE">
        <w:rPr>
          <w:rFonts w:ascii="Times New Roman" w:eastAsia="宋体" w:hAnsi="宋体"/>
        </w:rPr>
        <w:t>,</w:t>
      </w:r>
      <w:r w:rsidRPr="006D21AE">
        <w:rPr>
          <w:rFonts w:ascii="Times New Roman" w:eastAsia="楷体" w:hAnsi="楷体"/>
        </w:rPr>
        <w:t>而</w:t>
      </w:r>
      <w:r w:rsidRPr="006D21AE">
        <w:rPr>
          <w:rFonts w:ascii="Times New Roman" w:eastAsia="宋体" w:hAnsi="宋体"/>
        </w:rPr>
        <w:t>B</w:t>
      </w:r>
      <w:r w:rsidRPr="006D21AE">
        <w:rPr>
          <w:rFonts w:ascii="Times New Roman" w:eastAsia="楷体" w:hAnsi="楷体"/>
        </w:rPr>
        <w:t>细胞和细胞毒性</w:t>
      </w:r>
      <w:r w:rsidRPr="006D21AE">
        <w:rPr>
          <w:rFonts w:ascii="Times New Roman" w:eastAsia="宋体" w:hAnsi="宋体"/>
        </w:rPr>
        <w:t>T</w:t>
      </w:r>
      <w:r w:rsidRPr="006D21AE">
        <w:rPr>
          <w:rFonts w:ascii="Times New Roman" w:eastAsia="楷体" w:hAnsi="楷体"/>
        </w:rPr>
        <w:t>细胞的活化离不开辅助性</w:t>
      </w:r>
      <w:r w:rsidRPr="006D21AE">
        <w:rPr>
          <w:rFonts w:ascii="Times New Roman" w:eastAsia="宋体" w:hAnsi="宋体"/>
        </w:rPr>
        <w:t>T</w:t>
      </w:r>
      <w:r w:rsidRPr="006D21AE">
        <w:rPr>
          <w:rFonts w:ascii="Times New Roman" w:eastAsia="楷体" w:hAnsi="楷体"/>
        </w:rPr>
        <w:t>细胞的辅助</w:t>
      </w:r>
      <w:r w:rsidRPr="006D21AE">
        <w:rPr>
          <w:rFonts w:ascii="Times New Roman" w:eastAsia="宋体" w:hAnsi="宋体"/>
        </w:rPr>
        <w:t>,HIV</w:t>
      </w:r>
      <w:r w:rsidRPr="006D21AE">
        <w:rPr>
          <w:rFonts w:ascii="Times New Roman" w:eastAsia="楷体" w:hAnsi="楷体"/>
        </w:rPr>
        <w:t>感染辅助性</w:t>
      </w:r>
      <w:r w:rsidRPr="006D21AE">
        <w:rPr>
          <w:rFonts w:ascii="Times New Roman" w:eastAsia="宋体" w:hAnsi="宋体"/>
        </w:rPr>
        <w:t>T</w:t>
      </w:r>
      <w:r w:rsidRPr="006D21AE">
        <w:rPr>
          <w:rFonts w:ascii="Times New Roman" w:eastAsia="楷体" w:hAnsi="楷体"/>
        </w:rPr>
        <w:t>细胞会导致细胞凋亡</w:t>
      </w:r>
      <w:r w:rsidRPr="006D21AE">
        <w:rPr>
          <w:rFonts w:ascii="Times New Roman" w:eastAsia="宋体" w:hAnsi="宋体"/>
        </w:rPr>
        <w:t>,</w:t>
      </w:r>
      <w:r w:rsidRPr="006D21AE">
        <w:rPr>
          <w:rFonts w:ascii="Times New Roman" w:eastAsia="楷体" w:hAnsi="楷体"/>
        </w:rPr>
        <w:t>辅助性</w:t>
      </w:r>
      <w:r w:rsidRPr="006D21AE">
        <w:rPr>
          <w:rFonts w:ascii="Times New Roman" w:eastAsia="宋体" w:hAnsi="宋体"/>
        </w:rPr>
        <w:t>T</w:t>
      </w:r>
      <w:r w:rsidRPr="006D21AE">
        <w:rPr>
          <w:rFonts w:ascii="Times New Roman" w:eastAsia="楷体" w:hAnsi="楷体"/>
        </w:rPr>
        <w:t>细胞数量减少</w:t>
      </w:r>
      <w:r w:rsidRPr="006D21AE">
        <w:rPr>
          <w:rFonts w:ascii="Times New Roman" w:eastAsia="宋体" w:hAnsi="宋体"/>
        </w:rPr>
        <w:t>,</w:t>
      </w:r>
      <w:r w:rsidRPr="006D21AE">
        <w:rPr>
          <w:rFonts w:ascii="Times New Roman" w:eastAsia="楷体" w:hAnsi="楷体"/>
        </w:rPr>
        <w:t>从而使机体的特异性免疫力下降。</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楷体" w:hAnsi="楷体"/>
        </w:rPr>
        <w:t>实验思路和预期结果见答案。</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楷体" w:hAnsi="楷体"/>
        </w:rPr>
        <w:t>接种疫苗可以使机体产生记忆细胞</w:t>
      </w:r>
      <w:r w:rsidRPr="006D21AE">
        <w:rPr>
          <w:rFonts w:ascii="Times New Roman" w:eastAsia="宋体" w:hAnsi="宋体"/>
        </w:rPr>
        <w:t>,</w:t>
      </w:r>
      <w:r w:rsidRPr="006D21AE">
        <w:rPr>
          <w:rFonts w:ascii="Times New Roman" w:eastAsia="楷体" w:hAnsi="楷体"/>
        </w:rPr>
        <w:t>当病原体再次入侵时会发生二次免疫反应</w:t>
      </w:r>
      <w:r w:rsidRPr="006D21AE">
        <w:rPr>
          <w:rFonts w:ascii="Times New Roman" w:eastAsia="宋体" w:hAnsi="宋体"/>
        </w:rPr>
        <w:t>,</w:t>
      </w:r>
      <w:r w:rsidRPr="006D21AE">
        <w:rPr>
          <w:rFonts w:ascii="Times New Roman" w:eastAsia="楷体" w:hAnsi="楷体"/>
        </w:rPr>
        <w:t>在短时间内产生较多抗体</w:t>
      </w:r>
      <w:r w:rsidRPr="006D21AE">
        <w:rPr>
          <w:rFonts w:ascii="Times New Roman" w:eastAsia="宋体" w:hAnsi="宋体"/>
        </w:rPr>
        <w:t>,</w:t>
      </w:r>
      <w:r w:rsidRPr="006D21AE">
        <w:rPr>
          <w:rFonts w:ascii="Times New Roman" w:eastAsia="楷体" w:hAnsi="楷体"/>
        </w:rPr>
        <w:t>免疫应答快速、强烈。</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33</w:t>
      </w:r>
      <w:r w:rsidRPr="006D21AE">
        <w:rPr>
          <w:rFonts w:ascii="Times New Roman" w:eastAsia="宋体" w:hAnsi="Times New Roman" w:cs="Times New Roman"/>
        </w:rPr>
        <w:t>.</w:t>
      </w:r>
      <w:r w:rsidRPr="006D21AE">
        <w:rPr>
          <w:rFonts w:ascii="Times New Roman" w:eastAsia="宋体" w:hAnsi="宋体"/>
        </w:rPr>
        <w:t>(10</w:t>
      </w:r>
      <w:r w:rsidRPr="006D21AE">
        <w:rPr>
          <w:rFonts w:ascii="Times New Roman" w:eastAsia="楷体" w:hAnsi="楷体"/>
        </w:rPr>
        <w:t>分</w:t>
      </w:r>
      <w:r w:rsidRPr="006D21AE">
        <w:rPr>
          <w:rFonts w:ascii="Times New Roman" w:eastAsia="宋体" w:hAnsi="宋体"/>
        </w:rPr>
        <w:t>)</w:t>
      </w:r>
      <w:r w:rsidRPr="006D21AE">
        <w:rPr>
          <w:rFonts w:ascii="Times New Roman" w:eastAsia="宋体" w:hAnsi="宋体"/>
        </w:rPr>
        <w:t>厦门筼筜湖经生态治理后环境宜人</w:t>
      </w:r>
      <w:r w:rsidRPr="006D21AE">
        <w:rPr>
          <w:rFonts w:ascii="Times New Roman" w:eastAsia="宋体" w:hAnsi="宋体"/>
        </w:rPr>
        <w:t>,</w:t>
      </w:r>
      <w:r w:rsidRPr="006D21AE">
        <w:rPr>
          <w:rFonts w:ascii="Times New Roman" w:eastAsia="宋体" w:hAnsi="宋体"/>
        </w:rPr>
        <w:t>成为城市会客厅</w:t>
      </w:r>
      <w:r w:rsidRPr="006D21AE">
        <w:rPr>
          <w:rFonts w:ascii="Times New Roman" w:eastAsia="宋体" w:hAnsi="宋体"/>
        </w:rPr>
        <w:t>,</w:t>
      </w:r>
      <w:r w:rsidRPr="006D21AE">
        <w:rPr>
          <w:rFonts w:ascii="Times New Roman" w:eastAsia="宋体" w:hAnsi="宋体"/>
        </w:rPr>
        <w:t>是我国生态修复的典型案例。回答下列问题。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宋体" w:hAnsi="宋体"/>
        </w:rPr>
        <w:t>湖泊水体的氮浓度是评价水质的指标之一</w:t>
      </w:r>
      <w:r w:rsidRPr="006D21AE">
        <w:rPr>
          <w:rFonts w:ascii="Times New Roman" w:eastAsia="宋体" w:hAnsi="宋体"/>
        </w:rPr>
        <w:t>,</w:t>
      </w:r>
      <w:r w:rsidRPr="006D21AE">
        <w:rPr>
          <w:rFonts w:ascii="Times New Roman" w:eastAsia="宋体" w:hAnsi="宋体"/>
        </w:rPr>
        <w:t>原因是</w:t>
      </w:r>
      <w:r w:rsidRPr="006D21AE">
        <w:rPr>
          <w:rFonts w:ascii="Times New Roman" w:eastAsia="宋体" w:hAnsi="宋体"/>
          <w:color w:val="FF0000"/>
          <w:u w:val="single" w:color="000000"/>
        </w:rPr>
        <w:t> </w:t>
      </w:r>
    </w:p>
    <w:p w:rsidR="006155E8" w:rsidRPr="006D21AE" w:rsidRDefault="006155E8" w:rsidP="006155E8">
      <w:pPr>
        <w:tabs>
          <w:tab w:val="left" w:pos="1871"/>
          <w:tab w:val="left" w:pos="3407"/>
          <w:tab w:val="left" w:pos="4949"/>
          <w:tab w:val="left" w:pos="6599"/>
        </w:tabs>
        <w:jc w:val="right"/>
        <w:rPr>
          <w:rFonts w:ascii="Times New Roman" w:eastAsia="宋体" w:hAnsi="宋体"/>
        </w:rPr>
      </w:pPr>
      <w:r w:rsidRPr="006D21AE">
        <w:rPr>
          <w:rFonts w:ascii="Times New Roman" w:eastAsia="宋体" w:hAnsi="宋体"/>
          <w:color w:val="FF0000"/>
          <w:u w:val="single" w:color="000000"/>
        </w:rPr>
        <w:t> </w:t>
      </w:r>
    </w:p>
    <w:p w:rsidR="006155E8" w:rsidRPr="006D21AE" w:rsidRDefault="006155E8" w:rsidP="006155E8">
      <w:pPr>
        <w:tabs>
          <w:tab w:val="left" w:pos="1871"/>
          <w:tab w:val="left" w:pos="3407"/>
          <w:tab w:val="left" w:pos="4949"/>
          <w:tab w:val="left" w:pos="6599"/>
        </w:tabs>
        <w:jc w:val="right"/>
        <w:rPr>
          <w:rFonts w:ascii="Times New Roman" w:eastAsia="宋体" w:hAnsi="宋体"/>
        </w:rPr>
      </w:pPr>
      <w:r w:rsidRPr="006D21AE">
        <w:rPr>
          <w:rFonts w:ascii="Times New Roman" w:eastAsia="宋体" w:hAnsi="宋体"/>
          <w:color w:val="FF0000"/>
          <w:u w:val="single" w:color="000000"/>
        </w:rPr>
        <w:t> </w:t>
      </w:r>
    </w:p>
    <w:p w:rsidR="006155E8" w:rsidRPr="006D21AE" w:rsidRDefault="006155E8" w:rsidP="006155E8">
      <w:pPr>
        <w:tabs>
          <w:tab w:val="left" w:pos="1871"/>
          <w:tab w:val="left" w:pos="3407"/>
          <w:tab w:val="left" w:pos="4949"/>
          <w:tab w:val="left" w:pos="6599"/>
        </w:tabs>
        <w:jc w:val="right"/>
        <w:rPr>
          <w:rFonts w:ascii="Times New Roman" w:eastAsia="宋体" w:hAnsi="宋体"/>
        </w:rPr>
      </w:pP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宋体" w:hAnsi="宋体"/>
        </w:rPr>
        <w:t>湖区的红树林可提高固碳效率、净化水体。在湖区生态系统中</w:t>
      </w:r>
      <w:r w:rsidRPr="006D21AE">
        <w:rPr>
          <w:rFonts w:ascii="Times New Roman" w:eastAsia="宋体" w:hAnsi="宋体"/>
        </w:rPr>
        <w:t>,</w:t>
      </w:r>
      <w:r w:rsidRPr="006D21AE">
        <w:rPr>
          <w:rFonts w:ascii="Times New Roman" w:eastAsia="宋体" w:hAnsi="宋体"/>
        </w:rPr>
        <w:t>红树植物参与碳循环的主要途径有光合作用、呼吸作用</w:t>
      </w:r>
      <w:r w:rsidRPr="006D21AE">
        <w:rPr>
          <w:rFonts w:ascii="Times New Roman" w:eastAsia="宋体" w:hAnsi="宋体"/>
        </w:rPr>
        <w:t>,</w:t>
      </w:r>
      <w:r w:rsidRPr="006D21AE">
        <w:rPr>
          <w:rFonts w:ascii="Times New Roman" w:eastAsia="宋体" w:hAnsi="宋体"/>
        </w:rPr>
        <w:t>还有</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答出</w:t>
      </w:r>
      <w:r w:rsidRPr="006D21AE">
        <w:rPr>
          <w:rFonts w:ascii="Times New Roman" w:eastAsia="宋体" w:hAnsi="宋体"/>
        </w:rPr>
        <w:t>2</w:t>
      </w:r>
      <w:r w:rsidRPr="006D21AE">
        <w:rPr>
          <w:rFonts w:ascii="Times New Roman" w:eastAsia="宋体" w:hAnsi="宋体"/>
        </w:rPr>
        <w:t>点即可</w:t>
      </w:r>
      <w:r w:rsidRPr="006D21AE">
        <w:rPr>
          <w:rFonts w:ascii="Times New Roman" w:eastAsia="宋体" w:hAnsi="宋体"/>
        </w:rPr>
        <w:t>)</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湖区水质改善后鸟类的种类和数目增加。鸟类属于消费者</w:t>
      </w:r>
      <w:r w:rsidRPr="006D21AE">
        <w:rPr>
          <w:rFonts w:ascii="Times New Roman" w:eastAsia="宋体" w:hAnsi="宋体"/>
        </w:rPr>
        <w:t>,</w:t>
      </w:r>
      <w:r w:rsidRPr="006D21AE">
        <w:rPr>
          <w:rFonts w:ascii="Times New Roman" w:eastAsia="宋体" w:hAnsi="宋体"/>
        </w:rPr>
        <w:t>消费者在生态系统中的作用是</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答出</w:t>
      </w:r>
      <w:r w:rsidRPr="006D21AE">
        <w:rPr>
          <w:rFonts w:ascii="Times New Roman" w:eastAsia="宋体" w:hAnsi="宋体"/>
        </w:rPr>
        <w:t>2</w:t>
      </w:r>
      <w:r w:rsidRPr="006D21AE">
        <w:rPr>
          <w:rFonts w:ascii="Times New Roman" w:eastAsia="宋体" w:hAnsi="宋体"/>
        </w:rPr>
        <w:t>点即可</w:t>
      </w:r>
      <w:r w:rsidRPr="006D21AE">
        <w:rPr>
          <w:rFonts w:ascii="Times New Roman" w:eastAsia="宋体" w:hAnsi="宋体"/>
        </w:rPr>
        <w:t>)</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生态修复后湖区生态系统的生物多样性增加</w:t>
      </w:r>
      <w:r w:rsidRPr="006D21AE">
        <w:rPr>
          <w:rFonts w:ascii="Times New Roman" w:eastAsia="宋体" w:hAnsi="宋体"/>
        </w:rPr>
        <w:t>,</w:t>
      </w:r>
      <w:r w:rsidRPr="006D21AE">
        <w:rPr>
          <w:rFonts w:ascii="Times New Roman" w:eastAsia="宋体" w:hAnsi="宋体"/>
        </w:rPr>
        <w:t>保护生物多样性的意义是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答案</w:t>
      </w:r>
      <w:r w:rsidRPr="006D21AE">
        <w:rPr>
          <w:rFonts w:ascii="Times New Roman" w:eastAsia="宋体" w:hAnsi="宋体"/>
        </w:rPr>
        <w:t xml:space="preserve"> (1)</w:t>
      </w:r>
      <w:r w:rsidRPr="006D21AE">
        <w:rPr>
          <w:rFonts w:ascii="Times New Roman" w:eastAsia="宋体" w:hAnsi="宋体"/>
        </w:rPr>
        <w:t>氮是植物生长的必需元素</w:t>
      </w:r>
      <w:r w:rsidRPr="006D21AE">
        <w:rPr>
          <w:rFonts w:ascii="Times New Roman" w:eastAsia="宋体" w:hAnsi="宋体"/>
        </w:rPr>
        <w:t>,</w:t>
      </w:r>
      <w:r w:rsidRPr="006D21AE">
        <w:rPr>
          <w:rFonts w:ascii="Times New Roman" w:eastAsia="宋体" w:hAnsi="宋体"/>
        </w:rPr>
        <w:t>但湖泊水体的氮浓度过高会导致水体富营养化</w:t>
      </w:r>
      <w:r w:rsidRPr="006D21AE">
        <w:rPr>
          <w:rFonts w:ascii="Times New Roman" w:eastAsia="宋体" w:hAnsi="宋体"/>
        </w:rPr>
        <w:t>,</w:t>
      </w:r>
      <w:r w:rsidRPr="006D21AE">
        <w:rPr>
          <w:rFonts w:ascii="Times New Roman" w:eastAsia="宋体" w:hAnsi="宋体"/>
        </w:rPr>
        <w:t>从而使蓝细菌和绿藻等大量繁殖</w:t>
      </w:r>
      <w:r w:rsidRPr="006D21AE">
        <w:rPr>
          <w:rFonts w:ascii="Times New Roman" w:eastAsia="宋体" w:hAnsi="宋体"/>
        </w:rPr>
        <w:t>,</w:t>
      </w:r>
      <w:r w:rsidRPr="006D21AE">
        <w:rPr>
          <w:rFonts w:ascii="Times New Roman" w:eastAsia="宋体" w:hAnsi="宋体"/>
        </w:rPr>
        <w:t>最终引发水华等环境问题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宋体" w:hAnsi="宋体"/>
        </w:rPr>
        <w:t>将有机物传递给下一营养级</w:t>
      </w:r>
      <w:r w:rsidRPr="006D21AE">
        <w:rPr>
          <w:rFonts w:ascii="Times New Roman" w:eastAsia="宋体" w:hAnsi="宋体"/>
        </w:rPr>
        <w:t>;</w:t>
      </w:r>
      <w:r w:rsidRPr="006D21AE">
        <w:rPr>
          <w:rFonts w:ascii="Times New Roman" w:eastAsia="宋体" w:hAnsi="宋体"/>
        </w:rPr>
        <w:t>遗体、枯枝落叶中的有机物通过分解者分解</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加快生态系统的物质循环</w:t>
      </w:r>
      <w:r w:rsidRPr="006D21AE">
        <w:rPr>
          <w:rFonts w:ascii="Times New Roman" w:eastAsia="宋体" w:hAnsi="宋体"/>
        </w:rPr>
        <w:t>;</w:t>
      </w:r>
      <w:r w:rsidRPr="006D21AE">
        <w:rPr>
          <w:rFonts w:ascii="Times New Roman" w:eastAsia="宋体" w:hAnsi="宋体"/>
        </w:rPr>
        <w:t>帮助植物传粉和传播种子</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提高了生物多样性的直接价值和间接价值</w:t>
      </w:r>
      <w:r w:rsidRPr="006D21AE">
        <w:rPr>
          <w:rFonts w:ascii="Times New Roman" w:eastAsia="宋体" w:hAnsi="宋体"/>
        </w:rPr>
        <w:t>,</w:t>
      </w:r>
      <w:r w:rsidRPr="006D21AE">
        <w:rPr>
          <w:rFonts w:ascii="Times New Roman" w:eastAsia="宋体" w:hAnsi="宋体"/>
        </w:rPr>
        <w:t>维持了生态系统的稳定性</w:t>
      </w:r>
      <w:r w:rsidRPr="006D21AE">
        <w:rPr>
          <w:rFonts w:ascii="Times New Roman" w:eastAsia="宋体" w:hAnsi="宋体"/>
        </w:rPr>
        <w:t>(</w:t>
      </w:r>
      <w:r w:rsidRPr="006D21AE">
        <w:rPr>
          <w:rFonts w:ascii="Times New Roman" w:eastAsia="宋体" w:hAnsi="宋体"/>
        </w:rPr>
        <w:t>合理即可</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本题以厦门筼筜湖为情境</w:t>
      </w:r>
      <w:r w:rsidRPr="006D21AE">
        <w:rPr>
          <w:rFonts w:ascii="Times New Roman" w:eastAsia="宋体" w:hAnsi="宋体"/>
        </w:rPr>
        <w:t>,</w:t>
      </w:r>
      <w:r w:rsidRPr="006D21AE">
        <w:rPr>
          <w:rFonts w:ascii="Times New Roman" w:eastAsia="楷体" w:hAnsi="楷体"/>
        </w:rPr>
        <w:t>考查水质评价中监测氮浓度的原因、红树植物参与碳循环的生理过程、鸟类等消费者在生态系统中的作用等</w:t>
      </w:r>
      <w:r w:rsidRPr="006D21AE">
        <w:rPr>
          <w:rFonts w:ascii="Times New Roman" w:eastAsia="宋体" w:hAnsi="宋体"/>
        </w:rPr>
        <w:t>,</w:t>
      </w:r>
      <w:r w:rsidRPr="006D21AE">
        <w:rPr>
          <w:rFonts w:ascii="Times New Roman" w:eastAsia="楷体" w:hAnsi="楷体"/>
        </w:rPr>
        <w:t>以此引导学生思考保护生物多样性的意义</w:t>
      </w:r>
      <w:r w:rsidRPr="006D21AE">
        <w:rPr>
          <w:rFonts w:ascii="Times New Roman" w:eastAsia="宋体" w:hAnsi="宋体"/>
        </w:rPr>
        <w:t>,</w:t>
      </w:r>
      <w:r w:rsidRPr="006D21AE">
        <w:rPr>
          <w:rFonts w:ascii="Times New Roman" w:eastAsia="楷体" w:hAnsi="楷体"/>
        </w:rPr>
        <w:t>让学生成为自觉践行生态文明的行动者。</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楷体" w:hAnsi="楷体"/>
        </w:rPr>
        <w:t>水体中氮浓度过高会导致水体富营养化</w:t>
      </w:r>
      <w:r w:rsidRPr="006D21AE">
        <w:rPr>
          <w:rFonts w:ascii="Times New Roman" w:eastAsia="宋体" w:hAnsi="宋体"/>
        </w:rPr>
        <w:t>,</w:t>
      </w:r>
      <w:r w:rsidRPr="006D21AE">
        <w:rPr>
          <w:rFonts w:ascii="Times New Roman" w:eastAsia="楷体" w:hAnsi="楷体"/>
        </w:rPr>
        <w:t>从而使蓝细菌和绿藻等大量繁殖</w:t>
      </w:r>
      <w:r w:rsidRPr="006D21AE">
        <w:rPr>
          <w:rFonts w:ascii="Times New Roman" w:eastAsia="宋体" w:hAnsi="宋体"/>
        </w:rPr>
        <w:t>,</w:t>
      </w:r>
      <w:r w:rsidRPr="006D21AE">
        <w:rPr>
          <w:rFonts w:ascii="Times New Roman" w:eastAsia="楷体" w:hAnsi="楷体"/>
        </w:rPr>
        <w:t>最终引发水华等环境问题。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楷体" w:hAnsi="楷体"/>
        </w:rPr>
        <w:t>碳循环是碳元素在非生物环境和生物群落中循环往复运动的过程。碳元素通过光合作用由非生物环境进入生物群落</w:t>
      </w:r>
      <w:r w:rsidRPr="006D21AE">
        <w:rPr>
          <w:rFonts w:ascii="Times New Roman" w:eastAsia="宋体" w:hAnsi="宋体"/>
        </w:rPr>
        <w:t>,</w:t>
      </w:r>
      <w:r w:rsidRPr="006D21AE">
        <w:rPr>
          <w:rFonts w:ascii="Times New Roman" w:eastAsia="楷体" w:hAnsi="楷体"/>
        </w:rPr>
        <w:t>通过呼吸作用由生物群落返回非生物环境。在生物群落中</w:t>
      </w:r>
      <w:r w:rsidRPr="006D21AE">
        <w:rPr>
          <w:rFonts w:ascii="Times New Roman" w:eastAsia="宋体" w:hAnsi="宋体"/>
        </w:rPr>
        <w:t>,</w:t>
      </w:r>
      <w:r w:rsidRPr="006D21AE">
        <w:rPr>
          <w:rFonts w:ascii="Times New Roman" w:eastAsia="楷体" w:hAnsi="楷体"/>
        </w:rPr>
        <w:t>碳元素沿着食物链进行传递</w:t>
      </w:r>
      <w:r w:rsidRPr="006D21AE">
        <w:rPr>
          <w:rFonts w:ascii="Times New Roman" w:eastAsia="宋体" w:hAnsi="宋体"/>
        </w:rPr>
        <w:t>,</w:t>
      </w:r>
      <w:r w:rsidRPr="006D21AE">
        <w:rPr>
          <w:rFonts w:ascii="Times New Roman" w:eastAsia="楷体" w:hAnsi="楷体"/>
        </w:rPr>
        <w:t>红树植物可将有机物传递给下一营养级</w:t>
      </w:r>
      <w:r w:rsidRPr="006D21AE">
        <w:rPr>
          <w:rFonts w:ascii="Times New Roman" w:eastAsia="宋体" w:hAnsi="宋体"/>
        </w:rPr>
        <w:t>;</w:t>
      </w:r>
      <w:r w:rsidRPr="006D21AE">
        <w:rPr>
          <w:rFonts w:ascii="Times New Roman" w:eastAsia="楷体" w:hAnsi="楷体"/>
        </w:rPr>
        <w:t>遗体、枯枝落叶中的有机物也可通过分解者分解。</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楷体" w:hAnsi="楷体"/>
        </w:rPr>
        <w:t>消费者能够加快生态系统的物质循环</w:t>
      </w:r>
      <w:r w:rsidRPr="006D21AE">
        <w:rPr>
          <w:rFonts w:ascii="Times New Roman" w:eastAsia="宋体" w:hAnsi="宋体"/>
        </w:rPr>
        <w:t>,</w:t>
      </w:r>
      <w:r w:rsidRPr="006D21AE">
        <w:rPr>
          <w:rFonts w:ascii="Times New Roman" w:eastAsia="楷体" w:hAnsi="楷体"/>
        </w:rPr>
        <w:t>帮助植物传粉和传播种子。</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楷体" w:hAnsi="楷体"/>
        </w:rPr>
        <w:t>保护生物多样性可以提高生物多样性的直接价值和间接价值</w:t>
      </w:r>
      <w:r w:rsidRPr="006D21AE">
        <w:rPr>
          <w:rFonts w:ascii="Times New Roman" w:eastAsia="宋体" w:hAnsi="宋体"/>
        </w:rPr>
        <w:t>,</w:t>
      </w:r>
      <w:r w:rsidRPr="006D21AE">
        <w:rPr>
          <w:rFonts w:ascii="Times New Roman" w:eastAsia="楷体" w:hAnsi="楷体"/>
        </w:rPr>
        <w:t>对维持生态系统的稳定性有重要意义。</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34</w:t>
      </w:r>
      <w:r w:rsidRPr="006D21AE">
        <w:rPr>
          <w:rFonts w:ascii="Times New Roman" w:eastAsia="宋体" w:hAnsi="Times New Roman" w:cs="Times New Roman"/>
        </w:rPr>
        <w:t>.</w:t>
      </w:r>
      <w:r w:rsidRPr="006D21AE">
        <w:rPr>
          <w:rFonts w:ascii="Times New Roman" w:eastAsia="宋体" w:hAnsi="宋体"/>
        </w:rPr>
        <w:t>(10</w:t>
      </w:r>
      <w:r w:rsidRPr="006D21AE">
        <w:rPr>
          <w:rFonts w:ascii="Times New Roman" w:eastAsia="楷体" w:hAnsi="楷体"/>
        </w:rPr>
        <w:t>分</w:t>
      </w:r>
      <w:r w:rsidRPr="006D21AE">
        <w:rPr>
          <w:rFonts w:ascii="Times New Roman" w:eastAsia="宋体" w:hAnsi="宋体"/>
        </w:rPr>
        <w:t>)</w:t>
      </w:r>
      <w:r w:rsidRPr="006D21AE">
        <w:rPr>
          <w:rFonts w:ascii="Times New Roman" w:eastAsia="宋体" w:hAnsi="宋体"/>
        </w:rPr>
        <w:t>某种瓜的性型</w:t>
      </w:r>
      <w:r w:rsidRPr="006D21AE">
        <w:rPr>
          <w:rFonts w:ascii="Times New Roman" w:eastAsia="宋体" w:hAnsi="宋体"/>
        </w:rPr>
        <w:t>(</w:t>
      </w:r>
      <w:r w:rsidRPr="006D21AE">
        <w:rPr>
          <w:rFonts w:ascii="Times New Roman" w:eastAsia="宋体" w:hAnsi="宋体"/>
        </w:rPr>
        <w:t>雌性株</w:t>
      </w:r>
      <w:r w:rsidRPr="006D21AE">
        <w:rPr>
          <w:rFonts w:ascii="Times New Roman" w:eastAsia="宋体" w:hAnsi="宋体"/>
        </w:rPr>
        <w:t>/</w:t>
      </w:r>
      <w:r w:rsidRPr="006D21AE">
        <w:rPr>
          <w:rFonts w:ascii="Times New Roman" w:eastAsia="宋体" w:hAnsi="宋体"/>
        </w:rPr>
        <w:t>普通株</w:t>
      </w:r>
      <w:r w:rsidRPr="006D21AE">
        <w:rPr>
          <w:rFonts w:ascii="Times New Roman" w:eastAsia="宋体" w:hAnsi="宋体"/>
        </w:rPr>
        <w:t>)</w:t>
      </w:r>
      <w:r w:rsidRPr="006D21AE">
        <w:rPr>
          <w:rFonts w:ascii="Times New Roman" w:eastAsia="宋体" w:hAnsi="宋体"/>
        </w:rPr>
        <w:t>和瓜刺</w:t>
      </w:r>
      <w:r w:rsidRPr="006D21AE">
        <w:rPr>
          <w:rFonts w:ascii="Times New Roman" w:eastAsia="宋体" w:hAnsi="宋体"/>
        </w:rPr>
        <w:t>(</w:t>
      </w:r>
      <w:r w:rsidRPr="006D21AE">
        <w:rPr>
          <w:rFonts w:ascii="Times New Roman" w:eastAsia="宋体" w:hAnsi="宋体"/>
        </w:rPr>
        <w:t>黑刺</w:t>
      </w:r>
      <w:r w:rsidRPr="006D21AE">
        <w:rPr>
          <w:rFonts w:ascii="Times New Roman" w:eastAsia="宋体" w:hAnsi="宋体"/>
        </w:rPr>
        <w:t>/</w:t>
      </w:r>
      <w:r w:rsidRPr="006D21AE">
        <w:rPr>
          <w:rFonts w:ascii="Times New Roman" w:eastAsia="宋体" w:hAnsi="宋体"/>
        </w:rPr>
        <w:t>白刺</w:t>
      </w:r>
      <w:r w:rsidRPr="006D21AE">
        <w:rPr>
          <w:rFonts w:ascii="Times New Roman" w:eastAsia="宋体" w:hAnsi="宋体"/>
        </w:rPr>
        <w:t>)</w:t>
      </w:r>
      <w:r w:rsidRPr="006D21AE">
        <w:rPr>
          <w:rFonts w:ascii="Times New Roman" w:eastAsia="宋体" w:hAnsi="宋体"/>
        </w:rPr>
        <w:t>各由</w:t>
      </w:r>
      <w:r w:rsidRPr="006D21AE">
        <w:rPr>
          <w:rFonts w:ascii="Times New Roman" w:eastAsia="宋体" w:hAnsi="宋体"/>
        </w:rPr>
        <w:t>1</w:t>
      </w:r>
      <w:r w:rsidRPr="006D21AE">
        <w:rPr>
          <w:rFonts w:ascii="Times New Roman" w:eastAsia="宋体" w:hAnsi="宋体"/>
        </w:rPr>
        <w:t>对等位基因控制。雌性株开雌花</w:t>
      </w:r>
      <w:r w:rsidRPr="006D21AE">
        <w:rPr>
          <w:rFonts w:ascii="Times New Roman" w:eastAsia="宋体" w:hAnsi="宋体"/>
        </w:rPr>
        <w:t>,</w:t>
      </w:r>
      <w:r w:rsidRPr="006D21AE">
        <w:rPr>
          <w:rFonts w:ascii="Times New Roman" w:eastAsia="宋体" w:hAnsi="宋体"/>
        </w:rPr>
        <w:t>经人工诱雄处理可开雄花</w:t>
      </w:r>
      <w:r w:rsidRPr="006D21AE">
        <w:rPr>
          <w:rFonts w:ascii="Times New Roman" w:eastAsia="宋体" w:hAnsi="宋体"/>
        </w:rPr>
        <w:t>,</w:t>
      </w:r>
      <w:r w:rsidRPr="006D21AE">
        <w:rPr>
          <w:rFonts w:ascii="Times New Roman" w:eastAsia="宋体" w:hAnsi="宋体"/>
        </w:rPr>
        <w:t>能自交</w:t>
      </w:r>
      <w:r w:rsidRPr="006D21AE">
        <w:rPr>
          <w:rFonts w:ascii="Times New Roman" w:eastAsia="宋体" w:hAnsi="宋体"/>
        </w:rPr>
        <w:t>;</w:t>
      </w:r>
      <w:r w:rsidRPr="006D21AE">
        <w:rPr>
          <w:rFonts w:ascii="Times New Roman" w:eastAsia="宋体" w:hAnsi="宋体"/>
        </w:rPr>
        <w:t>普通株既开雌花又开雄花。回答下列问题。</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宋体" w:hAnsi="宋体"/>
        </w:rPr>
        <w:t>黑刺普通株和白刺雌性株杂交得</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w:t>
      </w:r>
      <w:r w:rsidRPr="006D21AE">
        <w:rPr>
          <w:rFonts w:ascii="Times New Roman" w:eastAsia="宋体" w:hAnsi="宋体"/>
        </w:rPr>
        <w:t>根据</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的性状不能判断瓜刺性状的显隐性</w:t>
      </w:r>
      <w:r w:rsidRPr="006D21AE">
        <w:rPr>
          <w:rFonts w:ascii="Times New Roman" w:eastAsia="宋体" w:hAnsi="宋体"/>
        </w:rPr>
        <w:t>,</w:t>
      </w:r>
      <w:r w:rsidRPr="006D21AE">
        <w:rPr>
          <w:rFonts w:ascii="Times New Roman" w:eastAsia="宋体" w:hAnsi="宋体"/>
        </w:rPr>
        <w:t>则</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瓜刺的表现型及分离比是</w:t>
      </w:r>
      <w:r w:rsidRPr="006D21AE">
        <w:rPr>
          <w:rFonts w:ascii="Times New Roman" w:eastAsia="宋体" w:hAnsi="宋体"/>
          <w:color w:val="FF0000"/>
          <w:u w:val="single" w:color="000000"/>
        </w:rPr>
        <w:t xml:space="preserve">　　　　　　　　　　</w:t>
      </w:r>
      <w:r w:rsidRPr="006D21AE">
        <w:rPr>
          <w:rFonts w:ascii="Times New Roman" w:eastAsia="宋体" w:hAnsi="宋体"/>
        </w:rPr>
        <w:t>。若要判断瓜刺的显隐性</w:t>
      </w:r>
      <w:r w:rsidRPr="006D21AE">
        <w:rPr>
          <w:rFonts w:ascii="Times New Roman" w:eastAsia="宋体" w:hAnsi="宋体"/>
        </w:rPr>
        <w:t>,</w:t>
      </w:r>
      <w:r w:rsidRPr="006D21AE">
        <w:rPr>
          <w:rFonts w:ascii="Times New Roman" w:eastAsia="宋体" w:hAnsi="宋体"/>
        </w:rPr>
        <w:t>从亲本或</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中选择材料进行的实验及判断依据是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宋体" w:hAnsi="宋体"/>
        </w:rPr>
        <w:t>王同学将黑刺雌性株和白刺普通株杂交</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均为黑刺雌性株</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经诱雄处理后自交得</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w:t>
      </w:r>
      <w:r w:rsidRPr="006D21AE">
        <w:rPr>
          <w:rFonts w:ascii="Times New Roman" w:eastAsia="宋体" w:hAnsi="宋体"/>
        </w:rPr>
        <w:t>能够验证</w:t>
      </w:r>
      <w:r w:rsidRPr="006D21AE">
        <w:rPr>
          <w:rFonts w:ascii="Times New Roman" w:eastAsia="宋体" w:hAnsi="Times New Roman" w:cs="Times New Roman"/>
        </w:rPr>
        <w:t>“</w:t>
      </w:r>
      <w:r w:rsidRPr="006D21AE">
        <w:rPr>
          <w:rFonts w:ascii="Times New Roman" w:eastAsia="宋体" w:hAnsi="宋体"/>
        </w:rPr>
        <w:t>这</w:t>
      </w:r>
      <w:r w:rsidRPr="006D21AE">
        <w:rPr>
          <w:rFonts w:ascii="Times New Roman" w:eastAsia="宋体" w:hAnsi="宋体"/>
        </w:rPr>
        <w:t>2</w:t>
      </w:r>
      <w:r w:rsidRPr="006D21AE">
        <w:rPr>
          <w:rFonts w:ascii="Times New Roman" w:eastAsia="宋体" w:hAnsi="宋体"/>
        </w:rPr>
        <w:t>对等位基因不位于</w:t>
      </w:r>
      <w:r w:rsidRPr="006D21AE">
        <w:rPr>
          <w:rFonts w:ascii="Times New Roman" w:eastAsia="宋体" w:hAnsi="宋体"/>
        </w:rPr>
        <w:t>1</w:t>
      </w:r>
      <w:r w:rsidRPr="006D21AE">
        <w:rPr>
          <w:rFonts w:ascii="Times New Roman" w:eastAsia="宋体" w:hAnsi="宋体"/>
        </w:rPr>
        <w:t>对同源染色体上</w:t>
      </w:r>
      <w:r w:rsidRPr="006D21AE">
        <w:rPr>
          <w:rFonts w:ascii="Times New Roman" w:eastAsia="宋体" w:hAnsi="Times New Roman" w:cs="Times New Roman"/>
        </w:rPr>
        <w:t>”</w:t>
      </w:r>
      <w:r w:rsidRPr="006D21AE">
        <w:rPr>
          <w:rFonts w:ascii="Times New Roman" w:eastAsia="宋体" w:hAnsi="宋体"/>
        </w:rPr>
        <w:t>这一结论的实验结果是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白刺瓜受消费者青睐</w:t>
      </w:r>
      <w:r w:rsidRPr="006D21AE">
        <w:rPr>
          <w:rFonts w:ascii="Times New Roman" w:eastAsia="宋体" w:hAnsi="宋体"/>
        </w:rPr>
        <w:t>,</w:t>
      </w:r>
      <w:r w:rsidRPr="006D21AE">
        <w:rPr>
          <w:rFonts w:ascii="Times New Roman" w:eastAsia="宋体" w:hAnsi="宋体"/>
        </w:rPr>
        <w:t>雌性株的产量高。在王同学实验所得杂交子代中</w:t>
      </w:r>
      <w:r w:rsidRPr="006D21AE">
        <w:rPr>
          <w:rFonts w:ascii="Times New Roman" w:eastAsia="宋体" w:hAnsi="宋体"/>
        </w:rPr>
        <w:t>,</w:t>
      </w:r>
      <w:r w:rsidRPr="006D21AE">
        <w:rPr>
          <w:rFonts w:ascii="Times New Roman" w:eastAsia="宋体" w:hAnsi="宋体"/>
        </w:rPr>
        <w:t>筛选出白刺雌性株纯合体的杂交实验思路是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答案</w:t>
      </w:r>
      <w:r w:rsidRPr="006D21AE">
        <w:rPr>
          <w:rFonts w:ascii="Times New Roman" w:eastAsia="宋体" w:hAnsi="宋体"/>
        </w:rPr>
        <w:t xml:space="preserve"> (1)</w:t>
      </w:r>
      <w:r w:rsidRPr="006D21AE">
        <w:rPr>
          <w:rFonts w:ascii="Times New Roman" w:eastAsia="宋体" w:hAnsi="宋体"/>
        </w:rPr>
        <w:t>黑刺</w:t>
      </w:r>
      <w:r w:rsidRPr="006D21AE">
        <w:rPr>
          <w:rFonts w:ascii="宋体" w:eastAsia="宋体" w:hAnsi="宋体" w:cs="宋体" w:hint="eastAsia"/>
        </w:rPr>
        <w:t>∶</w:t>
      </w:r>
      <w:r w:rsidRPr="006D21AE">
        <w:rPr>
          <w:rFonts w:ascii="Times New Roman" w:eastAsia="宋体" w:hAnsi="宋体"/>
        </w:rPr>
        <w:t>白刺</w:t>
      </w:r>
      <w:r w:rsidRPr="006D21AE">
        <w:rPr>
          <w:rFonts w:ascii="Times New Roman" w:eastAsia="宋体" w:hAnsi="宋体"/>
        </w:rPr>
        <w:t>=1</w:t>
      </w:r>
      <w:r w:rsidRPr="006D21AE">
        <w:rPr>
          <w:rFonts w:ascii="宋体" w:eastAsia="宋体" w:hAnsi="宋体" w:cs="宋体" w:hint="eastAsia"/>
        </w:rPr>
        <w:t>∶</w:t>
      </w:r>
      <w:r w:rsidRPr="006D21AE">
        <w:rPr>
          <w:rFonts w:ascii="Times New Roman" w:eastAsia="宋体" w:hAnsi="宋体"/>
        </w:rPr>
        <w:t>1</w:t>
      </w:r>
      <w:r w:rsidRPr="006D21AE">
        <w:rPr>
          <w:rFonts w:ascii="Times New Roman" w:eastAsia="宋体" w:hAnsi="宋体"/>
        </w:rPr>
        <w:t xml:space="preserve">　选取多株</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中的黑刺普通株和白刺普通株</w:t>
      </w:r>
      <w:r w:rsidRPr="006D21AE">
        <w:rPr>
          <w:rFonts w:ascii="Times New Roman" w:eastAsia="宋体" w:hAnsi="宋体"/>
        </w:rPr>
        <w:t>(</w:t>
      </w:r>
      <w:r w:rsidRPr="006D21AE">
        <w:rPr>
          <w:rFonts w:ascii="Times New Roman" w:eastAsia="宋体" w:hAnsi="宋体"/>
        </w:rPr>
        <w:t>或经人工诱雄处理的雌性株</w:t>
      </w:r>
      <w:r w:rsidRPr="006D21AE">
        <w:rPr>
          <w:rFonts w:ascii="Times New Roman" w:eastAsia="宋体" w:hAnsi="宋体"/>
        </w:rPr>
        <w:t>)</w:t>
      </w:r>
      <w:r w:rsidRPr="006D21AE">
        <w:rPr>
          <w:rFonts w:ascii="Times New Roman" w:eastAsia="宋体" w:hAnsi="宋体"/>
        </w:rPr>
        <w:t>分别进行自交</w:t>
      </w:r>
      <w:r w:rsidRPr="006D21AE">
        <w:rPr>
          <w:rFonts w:ascii="Times New Roman" w:eastAsia="宋体" w:hAnsi="宋体"/>
        </w:rPr>
        <w:t>,</w:t>
      </w:r>
      <w:r w:rsidRPr="006D21AE">
        <w:rPr>
          <w:rFonts w:ascii="Times New Roman" w:eastAsia="宋体" w:hAnsi="宋体"/>
        </w:rPr>
        <w:t>观察并统计子代瓜刺性状及比例。子代出现</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1</w:t>
      </w:r>
      <w:r w:rsidRPr="006D21AE">
        <w:rPr>
          <w:rFonts w:ascii="Times New Roman" w:eastAsia="宋体" w:hAnsi="宋体"/>
        </w:rPr>
        <w:t>性状分离比的瓜刺性状为显性</w:t>
      </w:r>
      <w:r w:rsidRPr="006D21AE">
        <w:rPr>
          <w:rFonts w:ascii="Times New Roman" w:eastAsia="宋体" w:hAnsi="宋体"/>
        </w:rPr>
        <w:t>,</w:t>
      </w:r>
      <w:r w:rsidRPr="006D21AE">
        <w:rPr>
          <w:rFonts w:ascii="Times New Roman" w:eastAsia="宋体" w:hAnsi="宋体"/>
        </w:rPr>
        <w:t>不出现性状分离的为隐性性状</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(2)F</w:t>
      </w:r>
      <w:r w:rsidRPr="006D21AE">
        <w:rPr>
          <w:rFonts w:ascii="Times New Roman" w:eastAsia="宋体" w:hAnsi="宋体"/>
          <w:vertAlign w:val="subscript"/>
        </w:rPr>
        <w:t>2</w:t>
      </w:r>
      <w:r w:rsidRPr="006D21AE">
        <w:rPr>
          <w:rFonts w:ascii="Times New Roman" w:eastAsia="宋体" w:hAnsi="宋体"/>
        </w:rPr>
        <w:t>中黑刺雌性株</w:t>
      </w:r>
      <w:r w:rsidRPr="006D21AE">
        <w:rPr>
          <w:rFonts w:ascii="宋体" w:eastAsia="宋体" w:hAnsi="宋体" w:cs="宋体" w:hint="eastAsia"/>
        </w:rPr>
        <w:t>∶</w:t>
      </w:r>
      <w:r w:rsidRPr="006D21AE">
        <w:rPr>
          <w:rFonts w:ascii="Times New Roman" w:eastAsia="宋体" w:hAnsi="宋体"/>
        </w:rPr>
        <w:t>黑刺普通株</w:t>
      </w:r>
      <w:r w:rsidRPr="006D21AE">
        <w:rPr>
          <w:rFonts w:ascii="宋体" w:eastAsia="宋体" w:hAnsi="宋体" w:cs="宋体" w:hint="eastAsia"/>
        </w:rPr>
        <w:t>∶</w:t>
      </w:r>
      <w:r w:rsidRPr="006D21AE">
        <w:rPr>
          <w:rFonts w:ascii="Times New Roman" w:eastAsia="宋体" w:hAnsi="宋体"/>
        </w:rPr>
        <w:t>白刺雌性株</w:t>
      </w:r>
      <w:r w:rsidRPr="006D21AE">
        <w:rPr>
          <w:rFonts w:ascii="宋体" w:eastAsia="宋体" w:hAnsi="宋体" w:cs="宋体" w:hint="eastAsia"/>
        </w:rPr>
        <w:t>∶</w:t>
      </w:r>
      <w:r w:rsidRPr="006D21AE">
        <w:rPr>
          <w:rFonts w:ascii="Times New Roman" w:eastAsia="宋体" w:hAnsi="宋体"/>
        </w:rPr>
        <w:t>白刺普通株</w:t>
      </w:r>
      <w:r w:rsidRPr="006D21AE">
        <w:rPr>
          <w:rFonts w:ascii="Times New Roman" w:eastAsia="宋体" w:hAnsi="Times New Roman" w:cs="Times New Roman"/>
        </w:rPr>
        <w:t>≈</w:t>
      </w:r>
      <w:r w:rsidRPr="006D21AE">
        <w:rPr>
          <w:rFonts w:ascii="Times New Roman" w:eastAsia="宋体" w:hAnsi="宋体"/>
        </w:rPr>
        <w:t>9</w:t>
      </w:r>
      <w:r w:rsidRPr="006D21AE">
        <w:rPr>
          <w:rFonts w:ascii="宋体" w:eastAsia="宋体" w:hAnsi="宋体" w:cs="宋体" w:hint="eastAsia"/>
        </w:rPr>
        <w:t>∶</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1</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选择</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宋体" w:hAnsi="宋体"/>
        </w:rPr>
        <w:t>中的白刺雌性株经人工诱雄处理后自交</w:t>
      </w:r>
      <w:r w:rsidRPr="006D21AE">
        <w:rPr>
          <w:rFonts w:ascii="Times New Roman" w:eastAsia="宋体" w:hAnsi="宋体"/>
        </w:rPr>
        <w:t>,</w:t>
      </w:r>
      <w:r w:rsidRPr="006D21AE">
        <w:rPr>
          <w:rFonts w:ascii="Times New Roman" w:eastAsia="宋体" w:hAnsi="宋体"/>
        </w:rPr>
        <w:t>子代不发生性状分离的白刺雌性株即为所需纯合体</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本题考查基因的分离定律、自由组合定律等必备知识及学生获取信息、演绎推理的能力</w:t>
      </w:r>
      <w:r w:rsidRPr="006D21AE">
        <w:rPr>
          <w:rFonts w:ascii="Times New Roman" w:eastAsia="宋体" w:hAnsi="宋体"/>
        </w:rPr>
        <w:t>,</w:t>
      </w:r>
      <w:r w:rsidRPr="006D21AE">
        <w:rPr>
          <w:rFonts w:ascii="Times New Roman" w:eastAsia="楷体" w:hAnsi="楷体"/>
        </w:rPr>
        <w:t>要求学生运用遗传学相关知识</w:t>
      </w:r>
      <w:r w:rsidRPr="006D21AE">
        <w:rPr>
          <w:rFonts w:ascii="Times New Roman" w:eastAsia="宋体" w:hAnsi="宋体"/>
        </w:rPr>
        <w:t>,</w:t>
      </w:r>
      <w:r w:rsidRPr="006D21AE">
        <w:rPr>
          <w:rFonts w:ascii="Times New Roman" w:eastAsia="楷体" w:hAnsi="楷体"/>
        </w:rPr>
        <w:t>判断显隐性、推断杂交结果、筛选出白刺雌性株纯合体</w:t>
      </w:r>
      <w:r w:rsidRPr="006D21AE">
        <w:rPr>
          <w:rFonts w:ascii="Times New Roman" w:eastAsia="宋体" w:hAnsi="宋体"/>
        </w:rPr>
        <w:t>,</w:t>
      </w:r>
      <w:r w:rsidRPr="006D21AE">
        <w:rPr>
          <w:rFonts w:ascii="Times New Roman" w:eastAsia="楷体" w:hAnsi="楷体"/>
        </w:rPr>
        <w:t>以解决特定品质产品的高产问题</w:t>
      </w:r>
      <w:r w:rsidRPr="006D21AE">
        <w:rPr>
          <w:rFonts w:ascii="Times New Roman" w:eastAsia="宋体" w:hAnsi="宋体"/>
        </w:rPr>
        <w:t>,</w:t>
      </w:r>
      <w:r w:rsidRPr="006D21AE">
        <w:rPr>
          <w:rFonts w:ascii="Times New Roman" w:eastAsia="楷体" w:hAnsi="楷体"/>
        </w:rPr>
        <w:t>使学生在解决实际问题的思考中领会到学有所用</w:t>
      </w:r>
      <w:r w:rsidRPr="006D21AE">
        <w:rPr>
          <w:rFonts w:ascii="Times New Roman" w:eastAsia="宋体" w:hAnsi="宋体"/>
        </w:rPr>
        <w:t>,</w:t>
      </w:r>
      <w:r w:rsidRPr="006D21AE">
        <w:rPr>
          <w:rFonts w:ascii="Times New Roman" w:eastAsia="楷体" w:hAnsi="楷体"/>
        </w:rPr>
        <w:t>引导学生从</w:t>
      </w:r>
      <w:r w:rsidRPr="006D21AE">
        <w:rPr>
          <w:rFonts w:ascii="Times New Roman" w:eastAsia="宋体" w:hAnsi="Times New Roman" w:cs="Times New Roman"/>
        </w:rPr>
        <w:t>“</w:t>
      </w:r>
      <w:r w:rsidRPr="006D21AE">
        <w:rPr>
          <w:rFonts w:ascii="Times New Roman" w:eastAsia="楷体" w:hAnsi="楷体"/>
        </w:rPr>
        <w:t>解题</w:t>
      </w:r>
      <w:r w:rsidRPr="006D21AE">
        <w:rPr>
          <w:rFonts w:ascii="Times New Roman" w:eastAsia="宋体" w:hAnsi="Times New Roman" w:cs="Times New Roman"/>
        </w:rPr>
        <w:t>”</w:t>
      </w:r>
      <w:r w:rsidRPr="006D21AE">
        <w:rPr>
          <w:rFonts w:ascii="Times New Roman" w:eastAsia="楷体" w:hAnsi="楷体"/>
        </w:rPr>
        <w:t>走向</w:t>
      </w:r>
      <w:r w:rsidRPr="006D21AE">
        <w:rPr>
          <w:rFonts w:ascii="Times New Roman" w:eastAsia="宋体" w:hAnsi="Times New Roman" w:cs="Times New Roman"/>
        </w:rPr>
        <w:t>“</w:t>
      </w:r>
      <w:r w:rsidRPr="006D21AE">
        <w:rPr>
          <w:rFonts w:ascii="Times New Roman" w:eastAsia="楷体" w:hAnsi="楷体"/>
        </w:rPr>
        <w:t>解决问题</w:t>
      </w:r>
      <w:r w:rsidRPr="006D21AE">
        <w:rPr>
          <w:rFonts w:ascii="Times New Roman" w:eastAsia="宋体" w:hAnsi="Times New Roman" w:cs="Times New Roman"/>
        </w:rPr>
        <w:t>”</w:t>
      </w:r>
      <w:r w:rsidRPr="006D21AE">
        <w:rPr>
          <w:rFonts w:ascii="Times New Roman" w:eastAsia="楷体" w:hAnsi="楷体"/>
        </w:rPr>
        <w:t>。</w:t>
      </w:r>
      <w:r w:rsidRPr="006D21AE">
        <w:rPr>
          <w:rFonts w:ascii="Times New Roman" w:eastAsia="宋体" w:hAnsi="宋体"/>
        </w:rPr>
        <w:t xml:space="preserve">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楷体" w:hAnsi="楷体"/>
        </w:rPr>
        <w:t>黑刺普通株和白刺雌性株杂交得</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宋体" w:hAnsi="宋体"/>
        </w:rPr>
        <w:t>,</w:t>
      </w:r>
      <w:r w:rsidRPr="006D21AE">
        <w:rPr>
          <w:rFonts w:ascii="Times New Roman" w:eastAsia="楷体" w:hAnsi="楷体"/>
        </w:rPr>
        <w:t>根据</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楷体" w:hAnsi="楷体"/>
        </w:rPr>
        <w:t>的性状不能判断瓜刺性状的显隐性</w:t>
      </w:r>
      <w:r w:rsidRPr="006D21AE">
        <w:rPr>
          <w:rFonts w:ascii="Times New Roman" w:eastAsia="宋体" w:hAnsi="宋体"/>
        </w:rPr>
        <w:t>,</w:t>
      </w:r>
      <w:r w:rsidRPr="006D21AE">
        <w:rPr>
          <w:rFonts w:ascii="Times New Roman" w:eastAsia="楷体" w:hAnsi="楷体"/>
        </w:rPr>
        <w:t>说明该杂交类型属于测交</w:t>
      </w:r>
      <w:r w:rsidRPr="006D21AE">
        <w:rPr>
          <w:rFonts w:ascii="Times New Roman" w:eastAsia="宋体" w:hAnsi="宋体"/>
        </w:rPr>
        <w:t>,</w:t>
      </w:r>
      <w:r w:rsidRPr="006D21AE">
        <w:rPr>
          <w:rFonts w:ascii="Times New Roman" w:eastAsia="楷体" w:hAnsi="楷体"/>
        </w:rPr>
        <w:t>子代性状分离比为黑刺</w:t>
      </w:r>
      <w:r w:rsidRPr="006D21AE">
        <w:rPr>
          <w:rFonts w:ascii="宋体" w:eastAsia="宋体" w:hAnsi="宋体" w:cs="宋体" w:hint="eastAsia"/>
        </w:rPr>
        <w:t>∶</w:t>
      </w:r>
      <w:r w:rsidRPr="006D21AE">
        <w:rPr>
          <w:rFonts w:ascii="Times New Roman" w:eastAsia="楷体" w:hAnsi="楷体"/>
        </w:rPr>
        <w:t>白刺</w:t>
      </w:r>
      <w:r w:rsidRPr="006D21AE">
        <w:rPr>
          <w:rFonts w:ascii="Times New Roman" w:eastAsia="宋体" w:hAnsi="宋体"/>
        </w:rPr>
        <w:t>=1</w:t>
      </w:r>
      <w:r w:rsidRPr="006D21AE">
        <w:rPr>
          <w:rFonts w:ascii="宋体" w:eastAsia="宋体" w:hAnsi="宋体" w:cs="宋体" w:hint="eastAsia"/>
        </w:rPr>
        <w:t>∶</w:t>
      </w:r>
      <w:r w:rsidRPr="006D21AE">
        <w:rPr>
          <w:rFonts w:ascii="Times New Roman" w:eastAsia="宋体" w:hAnsi="宋体"/>
        </w:rPr>
        <w:t>1,</w:t>
      </w:r>
      <w:r w:rsidRPr="006D21AE">
        <w:rPr>
          <w:rFonts w:ascii="Times New Roman" w:eastAsia="楷体" w:hAnsi="楷体"/>
        </w:rPr>
        <w:t>亲代和子代中的显性个体均为杂合体。若要进一步通过杂交实验判断瓜刺的显隐性</w:t>
      </w:r>
      <w:r w:rsidRPr="006D21AE">
        <w:rPr>
          <w:rFonts w:ascii="Times New Roman" w:eastAsia="宋体" w:hAnsi="宋体"/>
        </w:rPr>
        <w:t>,</w:t>
      </w:r>
      <w:r w:rsidRPr="006D21AE">
        <w:rPr>
          <w:rFonts w:ascii="Times New Roman" w:eastAsia="楷体" w:hAnsi="楷体"/>
        </w:rPr>
        <w:t>可选取多株</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楷体" w:hAnsi="楷体"/>
        </w:rPr>
        <w:t>中的黑刺普通株和白刺普通株</w:t>
      </w:r>
      <w:r w:rsidRPr="006D21AE">
        <w:rPr>
          <w:rFonts w:ascii="Times New Roman" w:eastAsia="宋体" w:hAnsi="宋体"/>
        </w:rPr>
        <w:t>(</w:t>
      </w:r>
      <w:r w:rsidRPr="006D21AE">
        <w:rPr>
          <w:rFonts w:ascii="Times New Roman" w:eastAsia="楷体" w:hAnsi="楷体"/>
        </w:rPr>
        <w:t>或经人工诱雄处理的雌性株</w:t>
      </w:r>
      <w:r w:rsidRPr="006D21AE">
        <w:rPr>
          <w:rFonts w:ascii="Times New Roman" w:eastAsia="宋体" w:hAnsi="宋体"/>
        </w:rPr>
        <w:t>)</w:t>
      </w:r>
      <w:r w:rsidRPr="006D21AE">
        <w:rPr>
          <w:rFonts w:ascii="Times New Roman" w:eastAsia="楷体" w:hAnsi="楷体"/>
        </w:rPr>
        <w:t>分别进行自交</w:t>
      </w:r>
      <w:r w:rsidRPr="006D21AE">
        <w:rPr>
          <w:rFonts w:ascii="Times New Roman" w:eastAsia="宋体" w:hAnsi="宋体"/>
        </w:rPr>
        <w:t>,</w:t>
      </w:r>
      <w:r w:rsidRPr="006D21AE">
        <w:rPr>
          <w:rFonts w:ascii="Times New Roman" w:eastAsia="楷体" w:hAnsi="楷体"/>
        </w:rPr>
        <w:t>观察并统计子代瓜刺性状及比例。子代出现</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1</w:t>
      </w:r>
      <w:r w:rsidRPr="006D21AE">
        <w:rPr>
          <w:rFonts w:ascii="Times New Roman" w:eastAsia="楷体" w:hAnsi="楷体"/>
        </w:rPr>
        <w:t>性状分离比的瓜刺性状为显性</w:t>
      </w:r>
      <w:r w:rsidRPr="006D21AE">
        <w:rPr>
          <w:rFonts w:ascii="Times New Roman" w:eastAsia="宋体" w:hAnsi="宋体"/>
        </w:rPr>
        <w:t>,</w:t>
      </w:r>
      <w:r w:rsidRPr="006D21AE">
        <w:rPr>
          <w:rFonts w:ascii="Times New Roman" w:eastAsia="楷体" w:hAnsi="楷体"/>
        </w:rPr>
        <w:t>不出现性状分离的为隐性性状。</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楷体" w:hAnsi="楷体"/>
        </w:rPr>
        <w:t>具有一对相对性状的亲本杂交</w:t>
      </w:r>
      <w:r w:rsidRPr="006D21AE">
        <w:rPr>
          <w:rFonts w:ascii="Times New Roman" w:eastAsia="宋体" w:hAnsi="宋体"/>
        </w:rPr>
        <w:t>,</w:t>
      </w:r>
      <w:r w:rsidRPr="006D21AE">
        <w:rPr>
          <w:rFonts w:ascii="Times New Roman" w:eastAsia="楷体" w:hAnsi="楷体"/>
        </w:rPr>
        <w:t>子代表现出来的性状为显性性状。由</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楷体" w:hAnsi="楷体"/>
        </w:rPr>
        <w:t>的表现型可知</w:t>
      </w:r>
      <w:r w:rsidRPr="006D21AE">
        <w:rPr>
          <w:rFonts w:ascii="Times New Roman" w:eastAsia="宋体" w:hAnsi="宋体"/>
        </w:rPr>
        <w:t>,</w:t>
      </w:r>
      <w:r w:rsidRPr="006D21AE">
        <w:rPr>
          <w:rFonts w:ascii="Times New Roman" w:eastAsia="楷体" w:hAnsi="楷体"/>
        </w:rPr>
        <w:t>黑刺对白刺为显性</w:t>
      </w:r>
      <w:r w:rsidRPr="006D21AE">
        <w:rPr>
          <w:rFonts w:ascii="Times New Roman" w:eastAsia="宋体" w:hAnsi="宋体"/>
        </w:rPr>
        <w:t>,</w:t>
      </w:r>
      <w:r w:rsidRPr="006D21AE">
        <w:rPr>
          <w:rFonts w:ascii="Times New Roman" w:eastAsia="楷体" w:hAnsi="楷体"/>
        </w:rPr>
        <w:t>雌性株对普通株为显性</w:t>
      </w:r>
      <w:r w:rsidRPr="006D21AE">
        <w:rPr>
          <w:rFonts w:ascii="Times New Roman" w:eastAsia="宋体" w:hAnsi="宋体"/>
        </w:rPr>
        <w:t>,F</w:t>
      </w:r>
      <w:r w:rsidRPr="006D21AE">
        <w:rPr>
          <w:rFonts w:ascii="Times New Roman" w:eastAsia="宋体" w:hAnsi="宋体"/>
          <w:vertAlign w:val="subscript"/>
        </w:rPr>
        <w:t>1</w:t>
      </w:r>
      <w:r w:rsidRPr="006D21AE">
        <w:rPr>
          <w:rFonts w:ascii="Times New Roman" w:eastAsia="楷体" w:hAnsi="楷体"/>
        </w:rPr>
        <w:t>为双杂合体。因此</w:t>
      </w:r>
      <w:r w:rsidRPr="006D21AE">
        <w:rPr>
          <w:rFonts w:ascii="Times New Roman" w:eastAsia="宋体" w:hAnsi="宋体"/>
        </w:rPr>
        <w:t>,</w:t>
      </w:r>
      <w:r w:rsidRPr="006D21AE">
        <w:rPr>
          <w:rFonts w:ascii="Times New Roman" w:eastAsia="楷体" w:hAnsi="楷体"/>
        </w:rPr>
        <w:t>若</w:t>
      </w:r>
      <w:r w:rsidRPr="006D21AE">
        <w:rPr>
          <w:rFonts w:ascii="Times New Roman" w:eastAsia="宋体" w:hAnsi="Times New Roman" w:cs="Times New Roman"/>
        </w:rPr>
        <w:t>“</w:t>
      </w:r>
      <w:r w:rsidRPr="006D21AE">
        <w:rPr>
          <w:rFonts w:ascii="Times New Roman" w:eastAsia="楷体" w:hAnsi="楷体"/>
        </w:rPr>
        <w:t>这</w:t>
      </w:r>
      <w:r w:rsidRPr="006D21AE">
        <w:rPr>
          <w:rFonts w:ascii="Times New Roman" w:eastAsia="宋体" w:hAnsi="宋体"/>
        </w:rPr>
        <w:t>2</w:t>
      </w:r>
      <w:r w:rsidRPr="006D21AE">
        <w:rPr>
          <w:rFonts w:ascii="Times New Roman" w:eastAsia="楷体" w:hAnsi="楷体"/>
        </w:rPr>
        <w:t>对等位基因不位于</w:t>
      </w:r>
      <w:r w:rsidRPr="006D21AE">
        <w:rPr>
          <w:rFonts w:ascii="Times New Roman" w:eastAsia="宋体" w:hAnsi="宋体"/>
        </w:rPr>
        <w:t>1</w:t>
      </w:r>
      <w:r w:rsidRPr="006D21AE">
        <w:rPr>
          <w:rFonts w:ascii="Times New Roman" w:eastAsia="楷体" w:hAnsi="楷体"/>
        </w:rPr>
        <w:t>对同源染色体上</w:t>
      </w:r>
      <w:r w:rsidRPr="006D21AE">
        <w:rPr>
          <w:rFonts w:ascii="Times New Roman" w:eastAsia="宋体" w:hAnsi="Times New Roman" w:cs="Times New Roman"/>
        </w:rPr>
        <w:t>”</w:t>
      </w:r>
      <w:r w:rsidRPr="006D21AE">
        <w:rPr>
          <w:rFonts w:ascii="Times New Roman" w:eastAsia="宋体" w:hAnsi="宋体"/>
        </w:rPr>
        <w:t>,</w:t>
      </w:r>
      <w:r w:rsidRPr="006D21AE">
        <w:rPr>
          <w:rFonts w:ascii="Times New Roman" w:eastAsia="楷体" w:hAnsi="楷体"/>
        </w:rPr>
        <w:t>则这</w:t>
      </w:r>
      <w:r w:rsidRPr="006D21AE">
        <w:rPr>
          <w:rFonts w:ascii="Times New Roman" w:eastAsia="宋体" w:hAnsi="宋体"/>
        </w:rPr>
        <w:t>2</w:t>
      </w:r>
      <w:r w:rsidRPr="006D21AE">
        <w:rPr>
          <w:rFonts w:ascii="Times New Roman" w:eastAsia="楷体" w:hAnsi="楷体"/>
        </w:rPr>
        <w:t>对等位基因可以自由组合</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楷体" w:hAnsi="楷体"/>
        </w:rPr>
        <w:t>的表现型及比例为黑刺雌性株</w:t>
      </w:r>
      <w:r w:rsidRPr="006D21AE">
        <w:rPr>
          <w:rFonts w:ascii="宋体" w:eastAsia="宋体" w:hAnsi="宋体" w:cs="宋体" w:hint="eastAsia"/>
        </w:rPr>
        <w:t>∶</w:t>
      </w:r>
      <w:r w:rsidRPr="006D21AE">
        <w:rPr>
          <w:rFonts w:ascii="Times New Roman" w:eastAsia="楷体" w:hAnsi="楷体"/>
        </w:rPr>
        <w:t>黑刺普通株</w:t>
      </w:r>
      <w:r w:rsidRPr="006D21AE">
        <w:rPr>
          <w:rFonts w:ascii="宋体" w:eastAsia="宋体" w:hAnsi="宋体" w:cs="宋体" w:hint="eastAsia"/>
        </w:rPr>
        <w:t>∶</w:t>
      </w:r>
      <w:r w:rsidRPr="006D21AE">
        <w:rPr>
          <w:rFonts w:ascii="Times New Roman" w:eastAsia="楷体" w:hAnsi="楷体"/>
        </w:rPr>
        <w:t>白刺雌性株</w:t>
      </w:r>
      <w:r w:rsidRPr="006D21AE">
        <w:rPr>
          <w:rFonts w:ascii="宋体" w:eastAsia="宋体" w:hAnsi="宋体" w:cs="宋体" w:hint="eastAsia"/>
        </w:rPr>
        <w:t>∶</w:t>
      </w:r>
      <w:r w:rsidRPr="006D21AE">
        <w:rPr>
          <w:rFonts w:ascii="Times New Roman" w:eastAsia="楷体" w:hAnsi="楷体"/>
        </w:rPr>
        <w:t>白刺普通株</w:t>
      </w:r>
      <w:r w:rsidRPr="006D21AE">
        <w:rPr>
          <w:rFonts w:ascii="Times New Roman" w:eastAsia="宋体" w:hAnsi="Times New Roman" w:cs="Times New Roman"/>
        </w:rPr>
        <w:t>≈</w:t>
      </w:r>
      <w:r w:rsidRPr="006D21AE">
        <w:rPr>
          <w:rFonts w:ascii="Times New Roman" w:eastAsia="宋体" w:hAnsi="宋体"/>
        </w:rPr>
        <w:t>9</w:t>
      </w:r>
      <w:r w:rsidRPr="006D21AE">
        <w:rPr>
          <w:rFonts w:ascii="宋体" w:eastAsia="宋体" w:hAnsi="宋体" w:cs="宋体" w:hint="eastAsia"/>
        </w:rPr>
        <w:t>∶</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3</w:t>
      </w:r>
      <w:r w:rsidRPr="006D21AE">
        <w:rPr>
          <w:rFonts w:ascii="宋体" w:eastAsia="宋体" w:hAnsi="宋体" w:cs="宋体" w:hint="eastAsia"/>
        </w:rPr>
        <w:t>∶</w:t>
      </w:r>
      <w:r w:rsidRPr="006D21AE">
        <w:rPr>
          <w:rFonts w:ascii="Times New Roman" w:eastAsia="宋体" w:hAnsi="宋体"/>
        </w:rPr>
        <w:t>1</w:t>
      </w:r>
      <w:r w:rsidRPr="006D21AE">
        <w:rPr>
          <w:rFonts w:ascii="Times New Roman" w:eastAsia="楷体" w:hAnsi="楷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楷体" w:hAnsi="楷体"/>
        </w:rPr>
        <w:t>设黑刺</w:t>
      </w:r>
      <w:r w:rsidRPr="006D21AE">
        <w:rPr>
          <w:rFonts w:ascii="Times New Roman" w:eastAsia="宋体" w:hAnsi="宋体"/>
        </w:rPr>
        <w:t>/</w:t>
      </w:r>
      <w:r w:rsidRPr="006D21AE">
        <w:rPr>
          <w:rFonts w:ascii="Times New Roman" w:eastAsia="楷体" w:hAnsi="楷体"/>
        </w:rPr>
        <w:t>白刺和雌性株</w:t>
      </w:r>
      <w:r w:rsidRPr="006D21AE">
        <w:rPr>
          <w:rFonts w:ascii="Times New Roman" w:eastAsia="宋体" w:hAnsi="宋体"/>
        </w:rPr>
        <w:t>/</w:t>
      </w:r>
      <w:r w:rsidRPr="006D21AE">
        <w:rPr>
          <w:rFonts w:ascii="Times New Roman" w:eastAsia="楷体" w:hAnsi="楷体"/>
        </w:rPr>
        <w:t>普通株分别由</w:t>
      </w:r>
      <w:r w:rsidRPr="006D21AE">
        <w:rPr>
          <w:rFonts w:ascii="Times New Roman" w:eastAsia="宋体" w:hAnsi="宋体"/>
        </w:rPr>
        <w:t>A/a</w:t>
      </w:r>
      <w:r w:rsidRPr="006D21AE">
        <w:rPr>
          <w:rFonts w:ascii="Times New Roman" w:eastAsia="楷体" w:hAnsi="楷体"/>
        </w:rPr>
        <w:t>和</w:t>
      </w:r>
      <w:r w:rsidRPr="006D21AE">
        <w:rPr>
          <w:rFonts w:ascii="Times New Roman" w:eastAsia="宋体" w:hAnsi="宋体"/>
        </w:rPr>
        <w:t>B/b</w:t>
      </w:r>
      <w:r w:rsidRPr="006D21AE">
        <w:rPr>
          <w:rFonts w:ascii="Times New Roman" w:eastAsia="楷体" w:hAnsi="楷体"/>
        </w:rPr>
        <w:t xml:space="preserve"> </w:t>
      </w:r>
      <w:r w:rsidRPr="006D21AE">
        <w:rPr>
          <w:rFonts w:ascii="Times New Roman" w:eastAsia="宋体" w:hAnsi="宋体"/>
        </w:rPr>
        <w:t>2</w:t>
      </w:r>
      <w:r w:rsidRPr="006D21AE">
        <w:rPr>
          <w:rFonts w:ascii="Times New Roman" w:eastAsia="楷体" w:hAnsi="楷体"/>
        </w:rPr>
        <w:t>对基因控制</w:t>
      </w:r>
      <w:r w:rsidRPr="006D21AE">
        <w:rPr>
          <w:rFonts w:ascii="Times New Roman" w:eastAsia="宋体" w:hAnsi="宋体"/>
        </w:rPr>
        <w:t>,</w:t>
      </w:r>
      <w:r w:rsidRPr="006D21AE">
        <w:rPr>
          <w:rFonts w:ascii="Times New Roman" w:eastAsia="楷体" w:hAnsi="楷体"/>
        </w:rPr>
        <w:t>则</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楷体" w:hAnsi="楷体"/>
        </w:rPr>
        <w:t>中的白刺雌性株有</w:t>
      </w:r>
      <w:r w:rsidRPr="006D21AE">
        <w:rPr>
          <w:rFonts w:ascii="Times New Roman" w:eastAsia="宋体" w:hAnsi="宋体"/>
        </w:rPr>
        <w:t>aaBB</w:t>
      </w:r>
      <w:r w:rsidRPr="006D21AE">
        <w:rPr>
          <w:rFonts w:ascii="Times New Roman" w:eastAsia="楷体" w:hAnsi="楷体"/>
        </w:rPr>
        <w:t>和</w:t>
      </w:r>
      <w:r w:rsidRPr="006D21AE">
        <w:rPr>
          <w:rFonts w:ascii="Times New Roman" w:eastAsia="宋体" w:hAnsi="宋体"/>
        </w:rPr>
        <w:t>aaBb</w:t>
      </w:r>
      <w:r w:rsidRPr="006D21AE">
        <w:rPr>
          <w:rFonts w:ascii="Times New Roman" w:eastAsia="楷体" w:hAnsi="楷体"/>
        </w:rPr>
        <w:t xml:space="preserve"> </w:t>
      </w:r>
      <w:r w:rsidRPr="006D21AE">
        <w:rPr>
          <w:rFonts w:ascii="Times New Roman" w:eastAsia="宋体" w:hAnsi="宋体"/>
        </w:rPr>
        <w:t>2</w:t>
      </w:r>
      <w:r w:rsidRPr="006D21AE">
        <w:rPr>
          <w:rFonts w:ascii="Times New Roman" w:eastAsia="楷体" w:hAnsi="楷体"/>
        </w:rPr>
        <w:t>种基因型</w:t>
      </w:r>
      <w:r w:rsidRPr="006D21AE">
        <w:rPr>
          <w:rFonts w:ascii="Times New Roman" w:eastAsia="宋体" w:hAnsi="宋体"/>
        </w:rPr>
        <w:t>,</w:t>
      </w:r>
      <w:r w:rsidRPr="006D21AE">
        <w:rPr>
          <w:rFonts w:ascii="Times New Roman" w:eastAsia="楷体" w:hAnsi="楷体"/>
        </w:rPr>
        <w:t>欲筛选出白刺雌性株纯合体</w:t>
      </w:r>
      <w:r w:rsidRPr="006D21AE">
        <w:rPr>
          <w:rFonts w:ascii="Times New Roman" w:eastAsia="宋体" w:hAnsi="宋体"/>
        </w:rPr>
        <w:t>(aaBB),</w:t>
      </w:r>
      <w:r w:rsidRPr="006D21AE">
        <w:rPr>
          <w:rFonts w:ascii="Times New Roman" w:eastAsia="楷体" w:hAnsi="楷体"/>
        </w:rPr>
        <w:t>应选择</w:t>
      </w:r>
      <w:r w:rsidRPr="006D21AE">
        <w:rPr>
          <w:rFonts w:ascii="Times New Roman" w:eastAsia="宋体" w:hAnsi="宋体"/>
        </w:rPr>
        <w:t>F</w:t>
      </w:r>
      <w:r w:rsidRPr="006D21AE">
        <w:rPr>
          <w:rFonts w:ascii="Times New Roman" w:eastAsia="宋体" w:hAnsi="宋体"/>
          <w:vertAlign w:val="subscript"/>
        </w:rPr>
        <w:t>2</w:t>
      </w:r>
      <w:r w:rsidRPr="006D21AE">
        <w:rPr>
          <w:rFonts w:ascii="Times New Roman" w:eastAsia="楷体" w:hAnsi="楷体"/>
        </w:rPr>
        <w:t>中的白刺雌性株经人工诱雄处理后自交</w:t>
      </w:r>
      <w:r w:rsidRPr="006D21AE">
        <w:rPr>
          <w:rFonts w:ascii="Times New Roman" w:eastAsia="宋体" w:hAnsi="宋体"/>
        </w:rPr>
        <w:t>,</w:t>
      </w:r>
      <w:r w:rsidRPr="006D21AE">
        <w:rPr>
          <w:rFonts w:ascii="Times New Roman" w:eastAsia="楷体" w:hAnsi="楷体"/>
        </w:rPr>
        <w:t>子代不发生性状分离的白刺雌性株即为所需纯合体。</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Times New Roman"/>
          <w:b/>
        </w:rPr>
        <w:t>35</w:t>
      </w:r>
      <w:r w:rsidRPr="006D21AE">
        <w:rPr>
          <w:rFonts w:ascii="Times New Roman" w:eastAsia="宋体" w:hAnsi="Times New Roman" w:cs="Times New Roman"/>
        </w:rPr>
        <w:t>.</w:t>
      </w:r>
      <w:r w:rsidRPr="006D21AE">
        <w:rPr>
          <w:rFonts w:ascii="Times New Roman" w:eastAsia="宋体" w:hAnsi="宋体"/>
        </w:rPr>
        <w:t>(12</w:t>
      </w:r>
      <w:r w:rsidRPr="006D21AE">
        <w:rPr>
          <w:rFonts w:ascii="Times New Roman" w:eastAsia="楷体" w:hAnsi="楷体"/>
        </w:rPr>
        <w:t>分</w:t>
      </w:r>
      <w:r w:rsidRPr="006D21AE">
        <w:rPr>
          <w:rFonts w:ascii="Times New Roman" w:eastAsia="宋体" w:hAnsi="宋体"/>
        </w:rPr>
        <w:t>)</w:t>
      </w:r>
      <w:r w:rsidRPr="006D21AE">
        <w:rPr>
          <w:rFonts w:ascii="Times New Roman" w:eastAsia="宋体" w:hAnsi="宋体"/>
        </w:rPr>
        <w:t>某研究小组将纤维素酶基因</w:t>
      </w:r>
      <w:r w:rsidRPr="006D21AE">
        <w:rPr>
          <w:rFonts w:ascii="Times New Roman" w:eastAsia="宋体" w:hAnsi="宋体"/>
        </w:rPr>
        <w:t>(N)</w:t>
      </w:r>
      <w:r w:rsidRPr="006D21AE">
        <w:rPr>
          <w:rFonts w:ascii="Times New Roman" w:eastAsia="宋体" w:hAnsi="宋体"/>
        </w:rPr>
        <w:t>插入某种细菌</w:t>
      </w:r>
      <w:r w:rsidRPr="006D21AE">
        <w:rPr>
          <w:rFonts w:ascii="Times New Roman" w:eastAsia="宋体" w:hAnsi="宋体"/>
        </w:rPr>
        <w:t>(B1)</w:t>
      </w:r>
      <w:r w:rsidRPr="006D21AE">
        <w:rPr>
          <w:rFonts w:ascii="Times New Roman" w:eastAsia="宋体" w:hAnsi="宋体"/>
        </w:rPr>
        <w:t>的基因组中</w:t>
      </w:r>
      <w:r w:rsidRPr="006D21AE">
        <w:rPr>
          <w:rFonts w:ascii="Times New Roman" w:eastAsia="宋体" w:hAnsi="宋体"/>
        </w:rPr>
        <w:t>,</w:t>
      </w:r>
      <w:r w:rsidRPr="006D21AE">
        <w:rPr>
          <w:rFonts w:ascii="Times New Roman" w:eastAsia="宋体" w:hAnsi="宋体"/>
        </w:rPr>
        <w:t>构建高效降解纤维素的菌株</w:t>
      </w:r>
      <w:r w:rsidRPr="006D21AE">
        <w:rPr>
          <w:rFonts w:ascii="Times New Roman" w:eastAsia="宋体" w:hAnsi="宋体"/>
        </w:rPr>
        <w:t>(B2)</w:t>
      </w:r>
      <w:r w:rsidRPr="006D21AE">
        <w:rPr>
          <w:rFonts w:ascii="Times New Roman" w:eastAsia="宋体" w:hAnsi="宋体"/>
        </w:rPr>
        <w:t>。该小组在含有</w:t>
      </w:r>
      <w:r w:rsidRPr="006D21AE">
        <w:rPr>
          <w:rFonts w:ascii="Times New Roman" w:eastAsia="宋体" w:hAnsi="宋体"/>
        </w:rPr>
        <w:t>N</w:t>
      </w:r>
      <w:r w:rsidRPr="006D21AE">
        <w:rPr>
          <w:rFonts w:ascii="Times New Roman" w:eastAsia="宋体" w:hAnsi="宋体"/>
        </w:rPr>
        <w:t>基因的质粒中插入</w:t>
      </w:r>
      <w:r w:rsidRPr="006D21AE">
        <w:rPr>
          <w:rFonts w:ascii="Times New Roman" w:eastAsia="宋体" w:hAnsi="宋体"/>
        </w:rPr>
        <w:t>B1</w:t>
      </w:r>
      <w:r w:rsidRPr="006D21AE">
        <w:rPr>
          <w:rFonts w:ascii="Times New Roman" w:eastAsia="宋体" w:hAnsi="宋体"/>
        </w:rPr>
        <w:t>基因组的</w:t>
      </w:r>
      <w:r w:rsidRPr="006D21AE">
        <w:rPr>
          <w:rFonts w:ascii="Times New Roman" w:eastAsia="宋体" w:hAnsi="宋体"/>
        </w:rPr>
        <w:t>M1</w:t>
      </w:r>
      <w:r w:rsidRPr="006D21AE">
        <w:rPr>
          <w:rFonts w:ascii="Times New Roman" w:eastAsia="宋体" w:hAnsi="宋体"/>
        </w:rPr>
        <w:t>与</w:t>
      </w:r>
      <w:r w:rsidRPr="006D21AE">
        <w:rPr>
          <w:rFonts w:ascii="Times New Roman" w:eastAsia="宋体" w:hAnsi="宋体"/>
        </w:rPr>
        <w:t>M2</w:t>
      </w:r>
      <w:r w:rsidRPr="006D21AE">
        <w:rPr>
          <w:rFonts w:ascii="Times New Roman" w:eastAsia="宋体" w:hAnsi="宋体"/>
        </w:rPr>
        <w:t>片段</w:t>
      </w:r>
      <w:r w:rsidRPr="006D21AE">
        <w:rPr>
          <w:rFonts w:ascii="Times New Roman" w:eastAsia="宋体" w:hAnsi="宋体"/>
        </w:rPr>
        <w:t>;</w:t>
      </w:r>
      <w:r w:rsidRPr="006D21AE">
        <w:rPr>
          <w:rFonts w:ascii="Times New Roman" w:eastAsia="宋体" w:hAnsi="宋体"/>
        </w:rPr>
        <w:t>再经限制酶切割获得含</w:t>
      </w:r>
      <w:r w:rsidRPr="006D21AE">
        <w:rPr>
          <w:rFonts w:ascii="Times New Roman" w:eastAsia="宋体" w:hAnsi="宋体"/>
        </w:rPr>
        <w:t>N</w:t>
      </w:r>
      <w:r w:rsidRPr="006D21AE">
        <w:rPr>
          <w:rFonts w:ascii="Times New Roman" w:eastAsia="宋体" w:hAnsi="宋体"/>
        </w:rPr>
        <w:t>基因的片段甲</w:t>
      </w:r>
      <w:r w:rsidRPr="006D21AE">
        <w:rPr>
          <w:rFonts w:ascii="Times New Roman" w:eastAsia="宋体" w:hAnsi="宋体"/>
        </w:rPr>
        <w:t>,</w:t>
      </w:r>
      <w:r w:rsidRPr="006D21AE">
        <w:rPr>
          <w:rFonts w:ascii="Times New Roman" w:eastAsia="宋体" w:hAnsi="宋体"/>
        </w:rPr>
        <w:t>片段甲两端分别为</w:t>
      </w:r>
      <w:r w:rsidRPr="006D21AE">
        <w:rPr>
          <w:rFonts w:ascii="Times New Roman" w:eastAsia="宋体" w:hAnsi="宋体"/>
        </w:rPr>
        <w:t>M1</w:t>
      </w:r>
      <w:r w:rsidRPr="006D21AE">
        <w:rPr>
          <w:rFonts w:ascii="Times New Roman" w:eastAsia="宋体" w:hAnsi="宋体"/>
        </w:rPr>
        <w:t>与</w:t>
      </w:r>
      <w:r w:rsidRPr="006D21AE">
        <w:rPr>
          <w:rFonts w:ascii="Times New Roman" w:eastAsia="宋体" w:hAnsi="宋体"/>
        </w:rPr>
        <w:t>M2;</w:t>
      </w:r>
      <w:r w:rsidRPr="006D21AE">
        <w:rPr>
          <w:rFonts w:ascii="Times New Roman" w:eastAsia="宋体" w:hAnsi="宋体"/>
        </w:rPr>
        <w:t>利用</w:t>
      </w:r>
      <w:r w:rsidRPr="006D21AE">
        <w:rPr>
          <w:rFonts w:ascii="Times New Roman" w:eastAsia="宋体" w:hAnsi="宋体"/>
        </w:rPr>
        <w:t>CRISPR/Cas9</w:t>
      </w:r>
      <w:r w:rsidRPr="006D21AE">
        <w:rPr>
          <w:rFonts w:ascii="Times New Roman" w:eastAsia="宋体" w:hAnsi="宋体"/>
        </w:rPr>
        <w:t>基因组编辑技术将片段甲插入</w:t>
      </w:r>
      <w:r w:rsidRPr="006D21AE">
        <w:rPr>
          <w:rFonts w:ascii="Times New Roman" w:eastAsia="宋体" w:hAnsi="宋体"/>
        </w:rPr>
        <w:t>B1</w:t>
      </w:r>
      <w:r w:rsidRPr="006D21AE">
        <w:rPr>
          <w:rFonts w:ascii="Times New Roman" w:eastAsia="宋体" w:hAnsi="宋体"/>
        </w:rPr>
        <w:t>的基因组</w:t>
      </w:r>
      <w:r w:rsidRPr="006D21AE">
        <w:rPr>
          <w:rFonts w:ascii="Times New Roman" w:eastAsia="宋体" w:hAnsi="宋体"/>
        </w:rPr>
        <w:t>,</w:t>
      </w:r>
      <w:r w:rsidRPr="006D21AE">
        <w:rPr>
          <w:rFonts w:ascii="Times New Roman" w:eastAsia="宋体" w:hAnsi="宋体"/>
        </w:rPr>
        <w:t>得到菌株</w:t>
      </w:r>
      <w:r w:rsidRPr="006D21AE">
        <w:rPr>
          <w:rFonts w:ascii="Times New Roman" w:eastAsia="宋体" w:hAnsi="宋体"/>
        </w:rPr>
        <w:t>B2</w:t>
      </w:r>
      <w:r w:rsidRPr="006D21AE">
        <w:rPr>
          <w:rFonts w:ascii="Times New Roman" w:eastAsia="宋体" w:hAnsi="宋体"/>
        </w:rPr>
        <w:t>。酶切位点</w:t>
      </w:r>
      <w:r w:rsidRPr="006D21AE">
        <w:rPr>
          <w:rFonts w:ascii="Times New Roman" w:eastAsia="宋体" w:hAnsi="宋体"/>
        </w:rPr>
        <w:t>(</w:t>
      </w:r>
      <w:r w:rsidRPr="006D21AE">
        <w:rPr>
          <w:rFonts w:ascii="宋体" w:eastAsia="宋体" w:hAnsi="宋体" w:cs="宋体" w:hint="eastAsia"/>
        </w:rPr>
        <w:t>Ⅰ</w:t>
      </w:r>
      <w:r w:rsidRPr="006D21AE">
        <w:rPr>
          <w:rFonts w:ascii="Times New Roman" w:eastAsia="宋体" w:hAnsi="宋体"/>
        </w:rPr>
        <w:t>~</w:t>
      </w:r>
      <w:r w:rsidRPr="006D21AE">
        <w:rPr>
          <w:rFonts w:ascii="宋体" w:eastAsia="宋体" w:hAnsi="宋体" w:cs="宋体" w:hint="eastAsia"/>
        </w:rPr>
        <w:t>Ⅳ</w:t>
      </w:r>
      <w:r w:rsidRPr="006D21AE">
        <w:rPr>
          <w:rFonts w:ascii="Times New Roman" w:eastAsia="宋体" w:hAnsi="宋体"/>
        </w:rPr>
        <w:t>)</w:t>
      </w:r>
      <w:r w:rsidRPr="006D21AE">
        <w:rPr>
          <w:rFonts w:ascii="Times New Roman" w:eastAsia="宋体" w:hAnsi="宋体"/>
        </w:rPr>
        <w:t>、引物</w:t>
      </w:r>
      <w:r w:rsidRPr="006D21AE">
        <w:rPr>
          <w:rFonts w:ascii="Times New Roman" w:eastAsia="宋体" w:hAnsi="宋体"/>
        </w:rPr>
        <w:t>(P1~P4)</w:t>
      </w:r>
      <w:r w:rsidRPr="006D21AE">
        <w:rPr>
          <w:rFonts w:ascii="Times New Roman" w:eastAsia="宋体" w:hAnsi="宋体"/>
        </w:rPr>
        <w:t>的结合位置、片段甲替换区如图所示</w:t>
      </w:r>
      <w:r w:rsidRPr="006D21AE">
        <w:rPr>
          <w:rFonts w:ascii="Times New Roman" w:eastAsia="宋体" w:hAnsi="宋体"/>
        </w:rPr>
        <w:t>,</w:t>
      </w:r>
      <w:r w:rsidRPr="006D21AE">
        <w:rPr>
          <w:rFonts w:ascii="Times New Roman" w:eastAsia="宋体" w:hAnsi="Times New Roman" w:cs="Times New Roman"/>
        </w:rPr>
        <w:t>→</w:t>
      </w:r>
      <w:r w:rsidRPr="006D21AE">
        <w:rPr>
          <w:rFonts w:ascii="Times New Roman" w:eastAsia="宋体" w:hAnsi="宋体"/>
        </w:rPr>
        <w:t>表示引物</w:t>
      </w:r>
      <w:r w:rsidRPr="006D21AE">
        <w:rPr>
          <w:rFonts w:ascii="Times New Roman" w:eastAsia="宋体" w:hAnsi="宋体"/>
        </w:rPr>
        <w:t>5'</w:t>
      </w:r>
      <w:r w:rsidRPr="006D21AE">
        <w:rPr>
          <w:rFonts w:ascii="Times New Roman" w:eastAsia="宋体" w:hAnsi="Times New Roman" w:cs="Times New Roman"/>
        </w:rPr>
        <w:t>→</w:t>
      </w:r>
      <w:r w:rsidRPr="006D21AE">
        <w:rPr>
          <w:rFonts w:ascii="Times New Roman" w:eastAsia="宋体" w:hAnsi="宋体"/>
        </w:rPr>
        <w:t>3'</w:t>
      </w:r>
      <w:r w:rsidRPr="006D21AE">
        <w:rPr>
          <w:rFonts w:ascii="Times New Roman" w:eastAsia="宋体" w:hAnsi="宋体"/>
        </w:rPr>
        <w:t>方向。回答下列问题。</w:t>
      </w:r>
    </w:p>
    <w:p w:rsidR="006155E8" w:rsidRPr="006D21AE" w:rsidRDefault="006155E8" w:rsidP="006155E8">
      <w:pPr>
        <w:tabs>
          <w:tab w:val="left" w:pos="1871"/>
          <w:tab w:val="left" w:pos="3407"/>
          <w:tab w:val="left" w:pos="4949"/>
          <w:tab w:val="left" w:pos="6599"/>
        </w:tabs>
        <w:jc w:val="center"/>
        <w:rPr>
          <w:rFonts w:ascii="Times New Roman" w:eastAsia="宋体" w:hAnsi="宋体"/>
        </w:rPr>
      </w:pPr>
      <w:r w:rsidRPr="006D21AE">
        <w:rPr>
          <w:rFonts w:ascii="Times New Roman" w:eastAsia="宋体" w:hAnsi="宋体"/>
          <w:noProof/>
        </w:rPr>
        <w:drawing>
          <wp:inline distT="0" distB="0" distL="0" distR="0">
            <wp:extent cx="1510920" cy="1485000"/>
            <wp:effectExtent l="0" t="0" r="0" b="0"/>
            <wp:docPr id="53" name="24NKBS04.eps" descr="id:2147483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510920" cy="1485000"/>
                    </a:xfrm>
                    <a:prstGeom prst="rect">
                      <a:avLst/>
                    </a:prstGeom>
                  </pic:spPr>
                </pic:pic>
              </a:graphicData>
            </a:graphic>
          </wp:inline>
        </w:drawing>
      </w:r>
    </w:p>
    <w:p w:rsidR="006155E8" w:rsidRPr="006D21AE" w:rsidRDefault="006155E8" w:rsidP="006155E8">
      <w:pPr>
        <w:tabs>
          <w:tab w:val="left" w:pos="1871"/>
          <w:tab w:val="left" w:pos="3407"/>
          <w:tab w:val="left" w:pos="4949"/>
          <w:tab w:val="left" w:pos="6599"/>
        </w:tabs>
        <w:jc w:val="center"/>
        <w:rPr>
          <w:rFonts w:ascii="Times New Roman" w:eastAsia="宋体" w:hAnsi="宋体"/>
        </w:rPr>
      </w:pPr>
      <w:r w:rsidRPr="006D21AE">
        <w:rPr>
          <w:rFonts w:ascii="Times New Roman" w:eastAsia="宋体" w:hAnsi="宋体"/>
          <w:noProof/>
        </w:rPr>
        <w:drawing>
          <wp:inline distT="0" distB="0" distL="0" distR="0">
            <wp:extent cx="1575000" cy="824400"/>
            <wp:effectExtent l="0" t="0" r="0" b="0"/>
            <wp:docPr id="54" name="24NKBS05.eps" descr="id:2147483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575000" cy="824400"/>
                    </a:xfrm>
                    <a:prstGeom prst="rect">
                      <a:avLst/>
                    </a:prstGeom>
                  </pic:spPr>
                </pic:pic>
              </a:graphicData>
            </a:graphic>
          </wp:inline>
        </w:drawing>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宋体" w:hAnsi="宋体"/>
        </w:rPr>
        <w:t>限制酶切割的化学键是</w:t>
      </w:r>
      <w:r w:rsidRPr="006D21AE">
        <w:rPr>
          <w:rFonts w:ascii="Times New Roman" w:eastAsia="宋体" w:hAnsi="宋体"/>
          <w:color w:val="FF0000"/>
          <w:u w:val="single" w:color="000000"/>
        </w:rPr>
        <w:t xml:space="preserve">　　　　　　　</w:t>
      </w:r>
      <w:r w:rsidRPr="006D21AE">
        <w:rPr>
          <w:rFonts w:ascii="Times New Roman" w:eastAsia="宋体" w:hAnsi="宋体"/>
        </w:rPr>
        <w:t>。为保证</w:t>
      </w:r>
      <w:r w:rsidRPr="006D21AE">
        <w:rPr>
          <w:rFonts w:ascii="Times New Roman" w:eastAsia="宋体" w:hAnsi="宋体"/>
        </w:rPr>
        <w:t>N</w:t>
      </w:r>
      <w:r w:rsidRPr="006D21AE">
        <w:rPr>
          <w:rFonts w:ascii="Times New Roman" w:eastAsia="宋体" w:hAnsi="宋体"/>
        </w:rPr>
        <w:t>基因能在菌株</w:t>
      </w:r>
      <w:r w:rsidRPr="006D21AE">
        <w:rPr>
          <w:rFonts w:ascii="Times New Roman" w:eastAsia="宋体" w:hAnsi="宋体"/>
        </w:rPr>
        <w:t>B2</w:t>
      </w:r>
      <w:r w:rsidRPr="006D21AE">
        <w:rPr>
          <w:rFonts w:ascii="Times New Roman" w:eastAsia="宋体" w:hAnsi="宋体"/>
        </w:rPr>
        <w:t>中表达</w:t>
      </w:r>
      <w:r w:rsidRPr="006D21AE">
        <w:rPr>
          <w:rFonts w:ascii="Times New Roman" w:eastAsia="宋体" w:hAnsi="宋体"/>
        </w:rPr>
        <w:t>,</w:t>
      </w:r>
      <w:r w:rsidRPr="006D21AE">
        <w:rPr>
          <w:rFonts w:ascii="Times New Roman" w:eastAsia="宋体" w:hAnsi="宋体"/>
        </w:rPr>
        <w:t>在构建片段甲时</w:t>
      </w:r>
      <w:r w:rsidRPr="006D21AE">
        <w:rPr>
          <w:rFonts w:ascii="Times New Roman" w:eastAsia="宋体" w:hAnsi="宋体"/>
        </w:rPr>
        <w:t>,</w:t>
      </w:r>
      <w:r w:rsidRPr="006D21AE">
        <w:rPr>
          <w:rFonts w:ascii="Times New Roman" w:eastAsia="宋体" w:hAnsi="宋体"/>
        </w:rPr>
        <w:t>应将</w:t>
      </w:r>
      <w:r w:rsidRPr="006D21AE">
        <w:rPr>
          <w:rFonts w:ascii="Times New Roman" w:eastAsia="宋体" w:hAnsi="宋体"/>
        </w:rPr>
        <w:t>M1</w:t>
      </w:r>
      <w:r w:rsidRPr="006D21AE">
        <w:rPr>
          <w:rFonts w:ascii="Times New Roman" w:eastAsia="宋体" w:hAnsi="宋体"/>
        </w:rPr>
        <w:t>与</w:t>
      </w:r>
      <w:r w:rsidRPr="006D21AE">
        <w:rPr>
          <w:rFonts w:ascii="Times New Roman" w:eastAsia="宋体" w:hAnsi="宋体"/>
        </w:rPr>
        <w:t>M2</w:t>
      </w:r>
      <w:r w:rsidRPr="006D21AE">
        <w:rPr>
          <w:rFonts w:ascii="Times New Roman" w:eastAsia="宋体" w:hAnsi="宋体"/>
        </w:rPr>
        <w:t>片段分别插入质粒的</w:t>
      </w:r>
      <w:r w:rsidRPr="006D21AE">
        <w:rPr>
          <w:rFonts w:ascii="宋体" w:eastAsia="宋体" w:hAnsi="宋体" w:cs="宋体" w:hint="eastAsia"/>
        </w:rPr>
        <w:t>Ⅰ</w:t>
      </w:r>
      <w:r w:rsidRPr="006D21AE">
        <w:rPr>
          <w:rFonts w:ascii="Times New Roman" w:eastAsia="宋体" w:hAnsi="宋体"/>
        </w:rPr>
        <w:t>和</w:t>
      </w:r>
      <w:r w:rsidRPr="006D21AE">
        <w:rPr>
          <w:rFonts w:ascii="宋体" w:eastAsia="宋体" w:hAnsi="宋体" w:cs="宋体" w:hint="eastAsia"/>
        </w:rPr>
        <w:t>Ⅱ</w:t>
      </w:r>
      <w:r w:rsidRPr="006D21AE">
        <w:rPr>
          <w:rFonts w:ascii="Times New Roman" w:eastAsia="宋体" w:hAnsi="宋体"/>
        </w:rPr>
        <w:t>、</w:t>
      </w:r>
      <w:r w:rsidRPr="006D21AE">
        <w:rPr>
          <w:rFonts w:ascii="宋体" w:eastAsia="宋体" w:hAnsi="宋体" w:cs="宋体" w:hint="eastAsia"/>
        </w:rPr>
        <w:t>Ⅲ</w:t>
      </w:r>
      <w:r w:rsidRPr="006D21AE">
        <w:rPr>
          <w:rFonts w:ascii="Times New Roman" w:eastAsia="宋体" w:hAnsi="宋体"/>
        </w:rPr>
        <w:t>和</w:t>
      </w:r>
      <w:r w:rsidRPr="006D21AE">
        <w:rPr>
          <w:rFonts w:ascii="宋体" w:eastAsia="宋体" w:hAnsi="宋体" w:cs="宋体" w:hint="eastAsia"/>
        </w:rPr>
        <w:t>Ⅳ</w:t>
      </w:r>
      <w:r w:rsidRPr="006D21AE">
        <w:rPr>
          <w:rFonts w:ascii="Times New Roman" w:eastAsia="宋体" w:hAnsi="宋体"/>
        </w:rPr>
        <w:t>酶切位点之间</w:t>
      </w:r>
      <w:r w:rsidRPr="006D21AE">
        <w:rPr>
          <w:rFonts w:ascii="Times New Roman" w:eastAsia="宋体" w:hAnsi="宋体"/>
        </w:rPr>
        <w:t>,</w:t>
      </w:r>
      <w:r w:rsidRPr="006D21AE">
        <w:rPr>
          <w:rFonts w:ascii="Times New Roman" w:eastAsia="宋体" w:hAnsi="宋体"/>
        </w:rPr>
        <w:t>原因是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 xml:space="preserve">(2)CRISPR/Cas9 </w:t>
      </w:r>
      <w:r w:rsidRPr="006D21AE">
        <w:rPr>
          <w:rFonts w:ascii="Times New Roman" w:eastAsia="宋体" w:hAnsi="宋体"/>
        </w:rPr>
        <w:t>技术可以切割细菌</w:t>
      </w:r>
      <w:r w:rsidRPr="006D21AE">
        <w:rPr>
          <w:rFonts w:ascii="Times New Roman" w:eastAsia="宋体" w:hAnsi="宋体"/>
        </w:rPr>
        <w:t>B1</w:t>
      </w:r>
      <w:r w:rsidRPr="006D21AE">
        <w:rPr>
          <w:rFonts w:ascii="Times New Roman" w:eastAsia="宋体" w:hAnsi="宋体"/>
        </w:rPr>
        <w:t>基因组中与向导</w:t>
      </w:r>
      <w:r w:rsidRPr="006D21AE">
        <w:rPr>
          <w:rFonts w:ascii="Times New Roman" w:eastAsia="宋体" w:hAnsi="宋体"/>
        </w:rPr>
        <w:t>RNA</w:t>
      </w:r>
      <w:r w:rsidRPr="006D21AE">
        <w:rPr>
          <w:rFonts w:ascii="Times New Roman" w:eastAsia="宋体" w:hAnsi="宋体"/>
        </w:rPr>
        <w:t>结合的</w:t>
      </w:r>
      <w:r w:rsidRPr="006D21AE">
        <w:rPr>
          <w:rFonts w:ascii="Times New Roman" w:eastAsia="宋体" w:hAnsi="宋体"/>
        </w:rPr>
        <w:t>DNA</w:t>
      </w:r>
      <w:r w:rsidRPr="006D21AE">
        <w:rPr>
          <w:rFonts w:ascii="Times New Roman" w:eastAsia="宋体" w:hAnsi="宋体"/>
        </w:rPr>
        <w:t>。向导</w:t>
      </w:r>
      <w:r w:rsidRPr="006D21AE">
        <w:rPr>
          <w:rFonts w:ascii="Times New Roman" w:eastAsia="宋体" w:hAnsi="宋体"/>
        </w:rPr>
        <w:t>RNA</w:t>
      </w:r>
      <w:r w:rsidRPr="006D21AE">
        <w:rPr>
          <w:rFonts w:ascii="Times New Roman" w:eastAsia="宋体" w:hAnsi="宋体"/>
        </w:rPr>
        <w:t>与</w:t>
      </w:r>
      <w:r w:rsidRPr="006D21AE">
        <w:rPr>
          <w:rFonts w:ascii="Times New Roman" w:eastAsia="宋体" w:hAnsi="宋体"/>
        </w:rPr>
        <w:t>B1</w:t>
      </w:r>
      <w:r w:rsidRPr="006D21AE">
        <w:rPr>
          <w:rFonts w:ascii="Times New Roman" w:eastAsia="宋体" w:hAnsi="宋体"/>
        </w:rPr>
        <w:t>基因组</w:t>
      </w:r>
      <w:r w:rsidRPr="006D21AE">
        <w:rPr>
          <w:rFonts w:ascii="Times New Roman" w:eastAsia="宋体" w:hAnsi="宋体"/>
        </w:rPr>
        <w:t xml:space="preserve">DNA </w:t>
      </w:r>
      <w:r w:rsidRPr="006D21AE">
        <w:rPr>
          <w:rFonts w:ascii="Times New Roman" w:eastAsia="宋体" w:hAnsi="宋体"/>
        </w:rPr>
        <w:t>互补配对可以形成的碱基对有</w:t>
      </w:r>
      <w:r w:rsidRPr="006D21AE">
        <w:rPr>
          <w:rFonts w:ascii="Times New Roman" w:eastAsia="宋体" w:hAnsi="宋体"/>
        </w:rPr>
        <w:t>G</w:t>
      </w:r>
      <w:r w:rsidRPr="006D21AE">
        <w:rPr>
          <w:rFonts w:ascii="Times New Roman" w:eastAsia="宋体" w:hAnsi="Times New Roman" w:cs="Times New Roman"/>
        </w:rPr>
        <w:t>—</w:t>
      </w:r>
      <w:r w:rsidRPr="006D21AE">
        <w:rPr>
          <w:rFonts w:ascii="Times New Roman" w:eastAsia="宋体" w:hAnsi="宋体"/>
        </w:rPr>
        <w:t>C</w:t>
      </w:r>
      <w:r w:rsidRPr="006D21AE">
        <w:rPr>
          <w:rFonts w:ascii="Times New Roman" w:eastAsia="宋体" w:hAnsi="宋体"/>
        </w:rPr>
        <w:t>和</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用引物</w:t>
      </w:r>
      <w:r w:rsidRPr="006D21AE">
        <w:rPr>
          <w:rFonts w:ascii="Times New Roman" w:eastAsia="宋体" w:hAnsi="宋体"/>
        </w:rPr>
        <w:t>P1</w:t>
      </w:r>
      <w:r w:rsidRPr="006D21AE">
        <w:rPr>
          <w:rFonts w:ascii="Times New Roman" w:eastAsia="宋体" w:hAnsi="宋体"/>
        </w:rPr>
        <w:t>和</w:t>
      </w:r>
      <w:r w:rsidRPr="006D21AE">
        <w:rPr>
          <w:rFonts w:ascii="Times New Roman" w:eastAsia="宋体" w:hAnsi="宋体"/>
        </w:rPr>
        <w:t>P2</w:t>
      </w:r>
      <w:r w:rsidRPr="006D21AE">
        <w:rPr>
          <w:rFonts w:ascii="Times New Roman" w:eastAsia="宋体" w:hAnsi="宋体"/>
        </w:rPr>
        <w:t>进行</w:t>
      </w:r>
      <w:r w:rsidRPr="006D21AE">
        <w:rPr>
          <w:rFonts w:ascii="Times New Roman" w:eastAsia="宋体" w:hAnsi="宋体"/>
        </w:rPr>
        <w:t>PCR</w:t>
      </w:r>
      <w:r w:rsidRPr="006D21AE">
        <w:rPr>
          <w:rFonts w:ascii="Times New Roman" w:eastAsia="宋体" w:hAnsi="宋体"/>
        </w:rPr>
        <w:t>可验证片段甲插入了细菌</w:t>
      </w:r>
      <w:r w:rsidRPr="006D21AE">
        <w:rPr>
          <w:rFonts w:ascii="Times New Roman" w:eastAsia="宋体" w:hAnsi="宋体"/>
        </w:rPr>
        <w:t>B1</w:t>
      </w:r>
      <w:r w:rsidRPr="006D21AE">
        <w:rPr>
          <w:rFonts w:ascii="Times New Roman" w:eastAsia="宋体" w:hAnsi="宋体"/>
        </w:rPr>
        <w:t>基因组</w:t>
      </w:r>
      <w:r w:rsidRPr="006D21AE">
        <w:rPr>
          <w:rFonts w:ascii="Times New Roman" w:eastAsia="宋体" w:hAnsi="宋体"/>
        </w:rPr>
        <w:t>,</w:t>
      </w:r>
      <w:r w:rsidRPr="006D21AE">
        <w:rPr>
          <w:rFonts w:ascii="Times New Roman" w:eastAsia="宋体" w:hAnsi="宋体"/>
        </w:rPr>
        <w:t>所用的模板是</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若用该模板与引物</w:t>
      </w:r>
      <w:r w:rsidRPr="006D21AE">
        <w:rPr>
          <w:rFonts w:ascii="Times New Roman" w:eastAsia="宋体" w:hAnsi="宋体"/>
        </w:rPr>
        <w:t>P3</w:t>
      </w:r>
      <w:r w:rsidRPr="006D21AE">
        <w:rPr>
          <w:rFonts w:ascii="Times New Roman" w:eastAsia="宋体" w:hAnsi="宋体"/>
        </w:rPr>
        <w:t>和</w:t>
      </w:r>
      <w:r w:rsidRPr="006D21AE">
        <w:rPr>
          <w:rFonts w:ascii="Times New Roman" w:eastAsia="宋体" w:hAnsi="宋体"/>
        </w:rPr>
        <w:t>P4</w:t>
      </w:r>
      <w:r w:rsidRPr="006D21AE">
        <w:rPr>
          <w:rFonts w:ascii="Times New Roman" w:eastAsia="宋体" w:hAnsi="宋体"/>
        </w:rPr>
        <w:t>进行</w:t>
      </w:r>
      <w:r w:rsidRPr="006D21AE">
        <w:rPr>
          <w:rFonts w:ascii="Times New Roman" w:eastAsia="宋体" w:hAnsi="宋体"/>
        </w:rPr>
        <w:t>PCR,</w:t>
      </w:r>
      <w:r w:rsidRPr="006D21AE">
        <w:rPr>
          <w:rFonts w:ascii="Times New Roman" w:eastAsia="宋体" w:hAnsi="宋体"/>
        </w:rPr>
        <w:t>实验结果是</w:t>
      </w:r>
      <w:r w:rsidRPr="006D21AE">
        <w:rPr>
          <w:rFonts w:ascii="Times New Roman" w:eastAsia="宋体" w:hAnsi="宋体"/>
          <w:color w:val="FF0000"/>
          <w:u w:val="single" w:color="000000"/>
        </w:rPr>
        <w:t xml:space="preserve">　</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与秸秆焚烧相比</w:t>
      </w:r>
      <w:r w:rsidRPr="006D21AE">
        <w:rPr>
          <w:rFonts w:ascii="Times New Roman" w:eastAsia="宋体" w:hAnsi="宋体"/>
        </w:rPr>
        <w:t>,</w:t>
      </w:r>
      <w:r w:rsidRPr="006D21AE">
        <w:rPr>
          <w:rFonts w:ascii="Times New Roman" w:eastAsia="宋体" w:hAnsi="宋体"/>
        </w:rPr>
        <w:t>利用高效降解纤维素的细菌处理秸秆的优点是</w:t>
      </w:r>
      <w:r w:rsidRPr="006D21AE">
        <w:rPr>
          <w:rFonts w:ascii="Times New Roman" w:eastAsia="宋体" w:hAnsi="宋体"/>
          <w:color w:val="FF0000"/>
          <w:u w:val="single" w:color="000000"/>
        </w:rPr>
        <w:t xml:space="preserve">　　　　　　　　　　　　　　　　　　　　　　　　　　　　　</w:t>
      </w:r>
      <w:r w:rsidRPr="006D21AE">
        <w:rPr>
          <w:rFonts w:ascii="Times New Roman" w:eastAsia="宋体" w:hAnsi="宋体"/>
        </w:rPr>
        <w:t>(</w:t>
      </w:r>
      <w:r w:rsidRPr="006D21AE">
        <w:rPr>
          <w:rFonts w:ascii="Times New Roman" w:eastAsia="宋体" w:hAnsi="宋体"/>
        </w:rPr>
        <w:t>答出</w:t>
      </w:r>
      <w:r w:rsidRPr="006D21AE">
        <w:rPr>
          <w:rFonts w:ascii="Times New Roman" w:eastAsia="宋体" w:hAnsi="宋体"/>
        </w:rPr>
        <w:t>2</w:t>
      </w:r>
      <w:r w:rsidRPr="006D21AE">
        <w:rPr>
          <w:rFonts w:ascii="Times New Roman" w:eastAsia="宋体" w:hAnsi="宋体"/>
        </w:rPr>
        <w:t>点即可</w:t>
      </w:r>
      <w:r w:rsidRPr="006D21AE">
        <w:rPr>
          <w:rFonts w:ascii="Times New Roman" w:eastAsia="宋体" w:hAnsi="宋体"/>
        </w:rPr>
        <w:t>)</w:t>
      </w:r>
      <w:r w:rsidRPr="006D21AE">
        <w:rPr>
          <w:rFonts w:ascii="Times New Roman" w:eastAsia="宋体" w:hAnsi="宋体"/>
        </w:rPr>
        <w:t>。 </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答案</w:t>
      </w:r>
      <w:r w:rsidRPr="006D21AE">
        <w:rPr>
          <w:rFonts w:ascii="Times New Roman" w:eastAsia="宋体" w:hAnsi="宋体"/>
        </w:rPr>
        <w:t xml:space="preserve"> (1)</w:t>
      </w:r>
      <w:r w:rsidRPr="006D21AE">
        <w:rPr>
          <w:rFonts w:ascii="Times New Roman" w:eastAsia="宋体" w:hAnsi="宋体"/>
        </w:rPr>
        <w:t>磷酸二酯键　不会破坏</w:t>
      </w:r>
      <w:r w:rsidRPr="006D21AE">
        <w:rPr>
          <w:rFonts w:ascii="Times New Roman" w:eastAsia="宋体" w:hAnsi="宋体"/>
        </w:rPr>
        <w:t>N</w:t>
      </w:r>
      <w:r w:rsidRPr="006D21AE">
        <w:rPr>
          <w:rFonts w:ascii="Times New Roman" w:eastAsia="宋体" w:hAnsi="宋体"/>
        </w:rPr>
        <w:t>基因及其启动子和终止子</w:t>
      </w:r>
      <w:r w:rsidRPr="006D21AE">
        <w:rPr>
          <w:rFonts w:ascii="Times New Roman" w:eastAsia="宋体" w:hAnsi="宋体"/>
        </w:rPr>
        <w:t>,</w:t>
      </w:r>
      <w:r w:rsidRPr="006D21AE">
        <w:rPr>
          <w:rFonts w:ascii="Times New Roman" w:eastAsia="宋体" w:hAnsi="宋体"/>
        </w:rPr>
        <w:t>保证</w:t>
      </w:r>
      <w:r w:rsidRPr="006D21AE">
        <w:rPr>
          <w:rFonts w:ascii="Times New Roman" w:eastAsia="宋体" w:hAnsi="宋体"/>
        </w:rPr>
        <w:t>N</w:t>
      </w:r>
      <w:r w:rsidRPr="006D21AE">
        <w:rPr>
          <w:rFonts w:ascii="Times New Roman" w:eastAsia="宋体" w:hAnsi="宋体"/>
        </w:rPr>
        <w:t>基因可以在菌株</w:t>
      </w:r>
      <w:r w:rsidRPr="006D21AE">
        <w:rPr>
          <w:rFonts w:ascii="Times New Roman" w:eastAsia="宋体" w:hAnsi="宋体"/>
        </w:rPr>
        <w:t>B2</w:t>
      </w:r>
      <w:r w:rsidRPr="006D21AE">
        <w:rPr>
          <w:rFonts w:ascii="Times New Roman" w:eastAsia="宋体" w:hAnsi="宋体"/>
        </w:rPr>
        <w:t>中顺利表达</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(2)C</w:t>
      </w:r>
      <w:r w:rsidRPr="006D21AE">
        <w:rPr>
          <w:rFonts w:ascii="Times New Roman" w:eastAsia="宋体" w:hAnsi="Times New Roman" w:cs="Times New Roman"/>
        </w:rPr>
        <w:t>—</w:t>
      </w:r>
      <w:r w:rsidRPr="006D21AE">
        <w:rPr>
          <w:rFonts w:ascii="Times New Roman" w:eastAsia="宋体" w:hAnsi="宋体"/>
        </w:rPr>
        <w:t>G</w:t>
      </w:r>
      <w:r w:rsidRPr="006D21AE">
        <w:rPr>
          <w:rFonts w:ascii="Times New Roman" w:eastAsia="宋体" w:hAnsi="宋体"/>
        </w:rPr>
        <w:t>、</w:t>
      </w:r>
      <w:r w:rsidRPr="006D21AE">
        <w:rPr>
          <w:rFonts w:ascii="Times New Roman" w:eastAsia="宋体" w:hAnsi="宋体"/>
        </w:rPr>
        <w:t>U</w:t>
      </w:r>
      <w:r w:rsidRPr="006D21AE">
        <w:rPr>
          <w:rFonts w:ascii="Times New Roman" w:eastAsia="宋体" w:hAnsi="Times New Roman" w:cs="Times New Roman"/>
        </w:rPr>
        <w:t>—</w:t>
      </w:r>
      <w:r w:rsidRPr="006D21AE">
        <w:rPr>
          <w:rFonts w:ascii="Times New Roman" w:eastAsia="宋体" w:hAnsi="宋体"/>
        </w:rPr>
        <w:t>A</w:t>
      </w:r>
      <w:r w:rsidRPr="006D21AE">
        <w:rPr>
          <w:rFonts w:ascii="Times New Roman" w:eastAsia="宋体" w:hAnsi="宋体"/>
        </w:rPr>
        <w:t>、</w:t>
      </w: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宋体" w:hAnsi="宋体"/>
        </w:rPr>
        <w:t>菌株</w:t>
      </w:r>
      <w:r w:rsidRPr="006D21AE">
        <w:rPr>
          <w:rFonts w:ascii="Times New Roman" w:eastAsia="宋体" w:hAnsi="宋体"/>
        </w:rPr>
        <w:t>B2</w:t>
      </w:r>
      <w:r w:rsidRPr="006D21AE">
        <w:rPr>
          <w:rFonts w:ascii="Times New Roman" w:eastAsia="宋体" w:hAnsi="宋体"/>
        </w:rPr>
        <w:t>基因组　无</w:t>
      </w:r>
      <w:r w:rsidRPr="006D21AE">
        <w:rPr>
          <w:rFonts w:ascii="Times New Roman" w:eastAsia="宋体" w:hAnsi="宋体"/>
        </w:rPr>
        <w:t>PCR</w:t>
      </w:r>
      <w:r w:rsidRPr="006D21AE">
        <w:rPr>
          <w:rFonts w:ascii="Times New Roman" w:eastAsia="宋体" w:hAnsi="宋体"/>
        </w:rPr>
        <w:t>产物</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宋体" w:hAnsi="宋体"/>
        </w:rPr>
        <w:t>减少环境污染</w:t>
      </w:r>
      <w:r w:rsidRPr="006D21AE">
        <w:rPr>
          <w:rFonts w:ascii="Times New Roman" w:eastAsia="宋体" w:hAnsi="宋体"/>
        </w:rPr>
        <w:t>;</w:t>
      </w:r>
      <w:r w:rsidRPr="006D21AE">
        <w:rPr>
          <w:rFonts w:ascii="Times New Roman" w:eastAsia="宋体" w:hAnsi="宋体"/>
        </w:rPr>
        <w:t>更安全</w:t>
      </w:r>
      <w:r w:rsidRPr="006D21AE">
        <w:rPr>
          <w:rFonts w:ascii="Times New Roman" w:eastAsia="宋体" w:hAnsi="宋体"/>
        </w:rPr>
        <w:t>,</w:t>
      </w:r>
      <w:r w:rsidRPr="006D21AE">
        <w:rPr>
          <w:rFonts w:ascii="Times New Roman" w:eastAsia="宋体" w:hAnsi="宋体"/>
        </w:rPr>
        <w:t>无火灾隐患</w:t>
      </w:r>
      <w:r w:rsidRPr="006D21AE">
        <w:rPr>
          <w:rFonts w:ascii="Times New Roman" w:eastAsia="宋体" w:hAnsi="宋体"/>
        </w:rPr>
        <w:t>;</w:t>
      </w:r>
      <w:r w:rsidRPr="006D21AE">
        <w:rPr>
          <w:rFonts w:ascii="Times New Roman" w:eastAsia="宋体" w:hAnsi="宋体"/>
        </w:rPr>
        <w:t>分解效率更高</w:t>
      </w:r>
      <w:r w:rsidRPr="006D21AE">
        <w:rPr>
          <w:rFonts w:ascii="Times New Roman" w:eastAsia="宋体" w:hAnsi="宋体"/>
        </w:rPr>
        <w:t>,</w:t>
      </w:r>
      <w:r w:rsidRPr="006D21AE">
        <w:rPr>
          <w:rFonts w:ascii="Times New Roman" w:eastAsia="宋体" w:hAnsi="宋体"/>
        </w:rPr>
        <w:t>高效利用秸秆资源等</w:t>
      </w:r>
      <w:r w:rsidRPr="006D21AE">
        <w:rPr>
          <w:rFonts w:ascii="Times New Roman" w:eastAsia="宋体" w:hAnsi="宋体"/>
        </w:rPr>
        <w:t>(</w:t>
      </w:r>
      <w:r w:rsidRPr="006D21AE">
        <w:rPr>
          <w:rFonts w:ascii="Times New Roman" w:eastAsia="宋体" w:hAnsi="宋体"/>
        </w:rPr>
        <w:t>答出</w:t>
      </w:r>
      <w:r w:rsidRPr="006D21AE">
        <w:rPr>
          <w:rFonts w:ascii="Times New Roman" w:eastAsia="宋体" w:hAnsi="宋体"/>
        </w:rPr>
        <w:t>2</w:t>
      </w:r>
      <w:r w:rsidRPr="006D21AE">
        <w:rPr>
          <w:rFonts w:ascii="Times New Roman" w:eastAsia="宋体" w:hAnsi="宋体"/>
        </w:rPr>
        <w:t>点即可</w:t>
      </w:r>
      <w:r w:rsidRPr="006D21AE">
        <w:rPr>
          <w:rFonts w:ascii="Times New Roman" w:eastAsia="宋体" w:hAnsi="宋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Arial" w:eastAsia="黑体" w:hAnsi="黑体"/>
          <w:color w:val="FF00FF"/>
          <w:bdr w:val="single" w:sz="4" w:space="0" w:color="000000"/>
          <w:shd w:val="solid" w:color="FFCCFF" w:fill="auto"/>
        </w:rPr>
        <w:t>解析</w:t>
      </w:r>
      <w:r w:rsidRPr="006D21AE">
        <w:rPr>
          <w:rFonts w:ascii="Times New Roman" w:eastAsia="宋体" w:hAnsi="宋体"/>
        </w:rPr>
        <w:t xml:space="preserve"> </w:t>
      </w:r>
      <w:r w:rsidRPr="006D21AE">
        <w:rPr>
          <w:rFonts w:ascii="Times New Roman" w:eastAsia="楷体" w:hAnsi="楷体"/>
        </w:rPr>
        <w:t>本题考查基因表达载体的构建、</w:t>
      </w:r>
      <w:r w:rsidRPr="006D21AE">
        <w:rPr>
          <w:rFonts w:ascii="Times New Roman" w:eastAsia="宋体" w:hAnsi="宋体"/>
        </w:rPr>
        <w:t>PCR</w:t>
      </w:r>
      <w:r w:rsidRPr="006D21AE">
        <w:rPr>
          <w:rFonts w:ascii="Times New Roman" w:eastAsia="楷体" w:hAnsi="楷体"/>
        </w:rPr>
        <w:t>技术以及环境保护等方面的知识</w:t>
      </w:r>
      <w:r w:rsidRPr="006D21AE">
        <w:rPr>
          <w:rFonts w:ascii="Times New Roman" w:eastAsia="宋体" w:hAnsi="宋体"/>
        </w:rPr>
        <w:t>,</w:t>
      </w:r>
      <w:r w:rsidRPr="006D21AE">
        <w:rPr>
          <w:rFonts w:ascii="Times New Roman" w:eastAsia="楷体" w:hAnsi="楷体"/>
        </w:rPr>
        <w:t>考查学生分析并解决问题的能力和逻辑推理的能力</w:t>
      </w:r>
      <w:r w:rsidRPr="006D21AE">
        <w:rPr>
          <w:rFonts w:ascii="Times New Roman" w:eastAsia="宋体" w:hAnsi="宋体"/>
        </w:rPr>
        <w:t>,</w:t>
      </w:r>
      <w:r w:rsidRPr="006D21AE">
        <w:rPr>
          <w:rFonts w:ascii="Times New Roman" w:eastAsia="楷体" w:hAnsi="楷体"/>
        </w:rPr>
        <w:t>培养社会责任感。该工程菌的制备流程可概括为</w:t>
      </w:r>
      <w:r w:rsidRPr="006D21AE">
        <w:rPr>
          <w:rFonts w:ascii="Times New Roman" w:eastAsia="宋体" w:hAnsi="宋体"/>
        </w:rPr>
        <w:t>:</w:t>
      </w:r>
      <w:r w:rsidRPr="006D21AE">
        <w:rPr>
          <w:rFonts w:ascii="宋体" w:eastAsia="宋体" w:hAnsi="宋体" w:cs="宋体" w:hint="eastAsia"/>
        </w:rPr>
        <w:t>①</w:t>
      </w:r>
      <w:r w:rsidRPr="006D21AE">
        <w:rPr>
          <w:rFonts w:ascii="Times New Roman" w:eastAsia="楷体" w:hAnsi="楷体"/>
        </w:rPr>
        <w:t>获得含有</w:t>
      </w:r>
      <w:r w:rsidRPr="006D21AE">
        <w:rPr>
          <w:rFonts w:ascii="Times New Roman" w:eastAsia="宋体" w:hAnsi="Times New Roman" w:cs="Times New Roman"/>
        </w:rPr>
        <w:t>“</w:t>
      </w:r>
      <w:r w:rsidRPr="006D21AE">
        <w:rPr>
          <w:rFonts w:ascii="Times New Roman" w:eastAsia="宋体" w:hAnsi="宋体"/>
        </w:rPr>
        <w:t>M1+</w:t>
      </w:r>
      <w:r w:rsidRPr="006D21AE">
        <w:rPr>
          <w:rFonts w:ascii="Times New Roman" w:eastAsia="楷体" w:hAnsi="楷体"/>
        </w:rPr>
        <w:t>启动子</w:t>
      </w:r>
      <w:r w:rsidRPr="006D21AE">
        <w:rPr>
          <w:rFonts w:ascii="Times New Roman" w:eastAsia="宋体" w:hAnsi="宋体"/>
        </w:rPr>
        <w:t>+N</w:t>
      </w:r>
      <w:r w:rsidRPr="006D21AE">
        <w:rPr>
          <w:rFonts w:ascii="Times New Roman" w:eastAsia="楷体" w:hAnsi="楷体"/>
        </w:rPr>
        <w:t>基因</w:t>
      </w:r>
      <w:r w:rsidRPr="006D21AE">
        <w:rPr>
          <w:rFonts w:ascii="Times New Roman" w:eastAsia="宋体" w:hAnsi="宋体"/>
        </w:rPr>
        <w:t>+</w:t>
      </w:r>
      <w:r w:rsidRPr="006D21AE">
        <w:rPr>
          <w:rFonts w:ascii="Times New Roman" w:eastAsia="楷体" w:hAnsi="楷体"/>
        </w:rPr>
        <w:t>终止子</w:t>
      </w:r>
      <w:r w:rsidRPr="006D21AE">
        <w:rPr>
          <w:rFonts w:ascii="Times New Roman" w:eastAsia="宋体" w:hAnsi="宋体"/>
        </w:rPr>
        <w:t>+M2</w:t>
      </w:r>
      <w:r w:rsidRPr="006D21AE">
        <w:rPr>
          <w:rFonts w:ascii="Times New Roman" w:eastAsia="宋体" w:hAnsi="Times New Roman" w:cs="Times New Roman"/>
        </w:rPr>
        <w:t>”</w:t>
      </w:r>
      <w:r w:rsidRPr="006D21AE">
        <w:rPr>
          <w:rFonts w:ascii="Times New Roman" w:eastAsia="楷体" w:hAnsi="楷体"/>
        </w:rPr>
        <w:t>序列的片段甲。</w:t>
      </w:r>
      <w:r w:rsidRPr="006D21AE">
        <w:rPr>
          <w:rFonts w:ascii="宋体" w:eastAsia="宋体" w:hAnsi="宋体" w:cs="宋体" w:hint="eastAsia"/>
        </w:rPr>
        <w:t>②</w:t>
      </w:r>
      <w:r w:rsidRPr="006D21AE">
        <w:rPr>
          <w:rFonts w:ascii="Times New Roman" w:eastAsia="楷体" w:hAnsi="楷体"/>
        </w:rPr>
        <w:t>利用</w:t>
      </w:r>
      <w:r w:rsidRPr="006D21AE">
        <w:rPr>
          <w:rFonts w:ascii="Times New Roman" w:eastAsia="宋体" w:hAnsi="宋体"/>
        </w:rPr>
        <w:t>CRISPR/Cas9</w:t>
      </w:r>
      <w:r w:rsidRPr="006D21AE">
        <w:rPr>
          <w:rFonts w:ascii="Times New Roman" w:eastAsia="楷体" w:hAnsi="楷体"/>
        </w:rPr>
        <w:t xml:space="preserve"> </w:t>
      </w:r>
      <w:r w:rsidRPr="006D21AE">
        <w:rPr>
          <w:rFonts w:ascii="Times New Roman" w:eastAsia="楷体" w:hAnsi="楷体"/>
        </w:rPr>
        <w:t>技术将片段甲与细菌</w:t>
      </w:r>
      <w:r w:rsidRPr="006D21AE">
        <w:rPr>
          <w:rFonts w:ascii="Times New Roman" w:eastAsia="宋体" w:hAnsi="宋体"/>
        </w:rPr>
        <w:t>B1</w:t>
      </w:r>
      <w:r w:rsidRPr="006D21AE">
        <w:rPr>
          <w:rFonts w:ascii="Times New Roman" w:eastAsia="楷体" w:hAnsi="楷体"/>
        </w:rPr>
        <w:t>基因组中的</w:t>
      </w:r>
      <w:r w:rsidRPr="006D21AE">
        <w:rPr>
          <w:rFonts w:ascii="Times New Roman" w:eastAsia="宋体" w:hAnsi="Times New Roman" w:cs="Times New Roman"/>
        </w:rPr>
        <w:t>“</w:t>
      </w:r>
      <w:r w:rsidRPr="006D21AE">
        <w:rPr>
          <w:rFonts w:ascii="Times New Roman" w:eastAsia="楷体" w:hAnsi="楷体"/>
        </w:rPr>
        <w:t>替换区</w:t>
      </w:r>
      <w:r w:rsidRPr="006D21AE">
        <w:rPr>
          <w:rFonts w:ascii="Times New Roman" w:eastAsia="宋体" w:hAnsi="Times New Roman" w:cs="Times New Roman"/>
        </w:rPr>
        <w:t>”</w:t>
      </w:r>
      <w:r w:rsidRPr="006D21AE">
        <w:rPr>
          <w:rFonts w:ascii="Times New Roman" w:eastAsia="楷体" w:hAnsi="楷体"/>
        </w:rPr>
        <w:t>交换</w:t>
      </w:r>
      <w:r w:rsidRPr="006D21AE">
        <w:rPr>
          <w:rFonts w:ascii="Times New Roman" w:eastAsia="宋体" w:hAnsi="宋体"/>
        </w:rPr>
        <w:t>,</w:t>
      </w:r>
      <w:r w:rsidRPr="006D21AE">
        <w:rPr>
          <w:rFonts w:ascii="Times New Roman" w:eastAsia="楷体" w:hAnsi="楷体"/>
        </w:rPr>
        <w:t>从而将</w:t>
      </w:r>
      <w:r w:rsidRPr="006D21AE">
        <w:rPr>
          <w:rFonts w:ascii="Times New Roman" w:eastAsia="宋体" w:hAnsi="宋体"/>
        </w:rPr>
        <w:t>N</w:t>
      </w:r>
      <w:r w:rsidRPr="006D21AE">
        <w:rPr>
          <w:rFonts w:ascii="Times New Roman" w:eastAsia="楷体" w:hAnsi="楷体"/>
        </w:rPr>
        <w:t>基因插入细菌</w:t>
      </w:r>
      <w:r w:rsidRPr="006D21AE">
        <w:rPr>
          <w:rFonts w:ascii="Times New Roman" w:eastAsia="宋体" w:hAnsi="宋体"/>
        </w:rPr>
        <w:t>B1</w:t>
      </w:r>
      <w:r w:rsidRPr="006D21AE">
        <w:rPr>
          <w:rFonts w:ascii="Times New Roman" w:eastAsia="楷体" w:hAnsi="楷体"/>
        </w:rPr>
        <w:t>基因组</w:t>
      </w:r>
      <w:r w:rsidRPr="006D21AE">
        <w:rPr>
          <w:rFonts w:ascii="Times New Roman" w:eastAsia="宋体" w:hAnsi="宋体"/>
        </w:rPr>
        <w:t>,</w:t>
      </w:r>
      <w:r w:rsidRPr="006D21AE">
        <w:rPr>
          <w:rFonts w:ascii="Times New Roman" w:eastAsia="楷体" w:hAnsi="楷体"/>
        </w:rPr>
        <w:t>获得菌株</w:t>
      </w:r>
      <w:r w:rsidRPr="006D21AE">
        <w:rPr>
          <w:rFonts w:ascii="Times New Roman" w:eastAsia="宋体" w:hAnsi="宋体"/>
        </w:rPr>
        <w:t>B2</w:t>
      </w:r>
      <w:r w:rsidRPr="006D21AE">
        <w:rPr>
          <w:rFonts w:ascii="Times New Roman" w:eastAsia="楷体" w:hAnsi="楷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(1)</w:t>
      </w:r>
      <w:r w:rsidRPr="006D21AE">
        <w:rPr>
          <w:rFonts w:ascii="Times New Roman" w:eastAsia="楷体" w:hAnsi="楷体"/>
        </w:rPr>
        <w:t>限制酶切割的化学键是磷酸二酯键。要保证</w:t>
      </w:r>
      <w:r w:rsidRPr="006D21AE">
        <w:rPr>
          <w:rFonts w:ascii="Times New Roman" w:eastAsia="宋体" w:hAnsi="宋体"/>
        </w:rPr>
        <w:t>N</w:t>
      </w:r>
      <w:r w:rsidRPr="006D21AE">
        <w:rPr>
          <w:rFonts w:ascii="Times New Roman" w:eastAsia="楷体" w:hAnsi="楷体"/>
        </w:rPr>
        <w:t>基因不被破坏且能正常表达</w:t>
      </w:r>
      <w:r w:rsidRPr="006D21AE">
        <w:rPr>
          <w:rFonts w:ascii="Times New Roman" w:eastAsia="宋体" w:hAnsi="宋体"/>
        </w:rPr>
        <w:t>,</w:t>
      </w:r>
      <w:r w:rsidRPr="006D21AE">
        <w:rPr>
          <w:rFonts w:ascii="Times New Roman" w:eastAsia="楷体" w:hAnsi="楷体"/>
        </w:rPr>
        <w:t>需把</w:t>
      </w:r>
      <w:r w:rsidRPr="006D21AE">
        <w:rPr>
          <w:rFonts w:ascii="Times New Roman" w:eastAsia="宋体" w:hAnsi="宋体"/>
        </w:rPr>
        <w:t>M1</w:t>
      </w:r>
      <w:r w:rsidRPr="006D21AE">
        <w:rPr>
          <w:rFonts w:ascii="Times New Roman" w:eastAsia="楷体" w:hAnsi="楷体"/>
        </w:rPr>
        <w:t>插入启动子之前</w:t>
      </w:r>
      <w:r w:rsidRPr="006D21AE">
        <w:rPr>
          <w:rFonts w:ascii="Times New Roman" w:eastAsia="宋体" w:hAnsi="宋体"/>
        </w:rPr>
        <w:t>,M2</w:t>
      </w:r>
      <w:r w:rsidRPr="006D21AE">
        <w:rPr>
          <w:rFonts w:ascii="Times New Roman" w:eastAsia="楷体" w:hAnsi="楷体"/>
        </w:rPr>
        <w:t>插入终止子之后。</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(2)</w:t>
      </w:r>
      <w:r w:rsidRPr="006D21AE">
        <w:rPr>
          <w:rFonts w:ascii="Times New Roman" w:eastAsia="楷体" w:hAnsi="楷体"/>
        </w:rPr>
        <w:t>考查</w:t>
      </w:r>
      <w:r w:rsidRPr="006D21AE">
        <w:rPr>
          <w:rFonts w:ascii="Times New Roman" w:eastAsia="宋体" w:hAnsi="宋体"/>
        </w:rPr>
        <w:t>RNA</w:t>
      </w:r>
      <w:r w:rsidRPr="006D21AE">
        <w:rPr>
          <w:rFonts w:ascii="Times New Roman" w:eastAsia="楷体" w:hAnsi="楷体"/>
        </w:rPr>
        <w:t>与</w:t>
      </w:r>
      <w:r w:rsidRPr="006D21AE">
        <w:rPr>
          <w:rFonts w:ascii="Times New Roman" w:eastAsia="宋体" w:hAnsi="宋体"/>
        </w:rPr>
        <w:t>DNA</w:t>
      </w:r>
      <w:r w:rsidRPr="006D21AE">
        <w:rPr>
          <w:rFonts w:ascii="Times New Roman" w:eastAsia="楷体" w:hAnsi="楷体"/>
        </w:rPr>
        <w:t>的碱基配对情况。向导</w:t>
      </w:r>
      <w:r w:rsidRPr="006D21AE">
        <w:rPr>
          <w:rFonts w:ascii="Times New Roman" w:eastAsia="宋体" w:hAnsi="宋体"/>
        </w:rPr>
        <w:t>RNA</w:t>
      </w:r>
      <w:r w:rsidRPr="006D21AE">
        <w:rPr>
          <w:rFonts w:ascii="Times New Roman" w:eastAsia="楷体" w:hAnsi="楷体"/>
        </w:rPr>
        <w:t>与细菌</w:t>
      </w:r>
      <w:r w:rsidRPr="006D21AE">
        <w:rPr>
          <w:rFonts w:ascii="Times New Roman" w:eastAsia="宋体" w:hAnsi="宋体"/>
        </w:rPr>
        <w:t>B1</w:t>
      </w:r>
      <w:r w:rsidRPr="006D21AE">
        <w:rPr>
          <w:rFonts w:ascii="Times New Roman" w:eastAsia="楷体" w:hAnsi="楷体"/>
        </w:rPr>
        <w:t>基因组</w:t>
      </w:r>
      <w:r w:rsidRPr="006D21AE">
        <w:rPr>
          <w:rFonts w:ascii="Times New Roman" w:eastAsia="宋体" w:hAnsi="宋体"/>
        </w:rPr>
        <w:t>DNA</w:t>
      </w:r>
      <w:r w:rsidRPr="006D21AE">
        <w:rPr>
          <w:rFonts w:ascii="Times New Roman" w:eastAsia="楷体" w:hAnsi="楷体"/>
        </w:rPr>
        <w:t>互补配对可以形成的碱基对有</w:t>
      </w:r>
      <w:r w:rsidRPr="006D21AE">
        <w:rPr>
          <w:rFonts w:ascii="Times New Roman" w:eastAsia="宋体" w:hAnsi="宋体"/>
        </w:rPr>
        <w:t>G</w:t>
      </w:r>
      <w:r w:rsidRPr="006D21AE">
        <w:rPr>
          <w:rFonts w:ascii="Times New Roman" w:eastAsia="宋体" w:hAnsi="Times New Roman" w:cs="Times New Roman"/>
        </w:rPr>
        <w:t>—</w:t>
      </w:r>
      <w:r w:rsidRPr="006D21AE">
        <w:rPr>
          <w:rFonts w:ascii="Times New Roman" w:eastAsia="宋体" w:hAnsi="宋体"/>
        </w:rPr>
        <w:t>C</w:t>
      </w:r>
      <w:r w:rsidRPr="006D21AE">
        <w:rPr>
          <w:rFonts w:ascii="Times New Roman" w:eastAsia="楷体" w:hAnsi="楷体"/>
        </w:rPr>
        <w:t>、</w:t>
      </w:r>
      <w:r w:rsidRPr="006D21AE">
        <w:rPr>
          <w:rFonts w:ascii="Times New Roman" w:eastAsia="宋体" w:hAnsi="宋体"/>
        </w:rPr>
        <w:t>C</w:t>
      </w:r>
      <w:r w:rsidRPr="006D21AE">
        <w:rPr>
          <w:rFonts w:ascii="Times New Roman" w:eastAsia="宋体" w:hAnsi="Times New Roman" w:cs="Times New Roman"/>
        </w:rPr>
        <w:t>—</w:t>
      </w:r>
      <w:r w:rsidRPr="006D21AE">
        <w:rPr>
          <w:rFonts w:ascii="Times New Roman" w:eastAsia="宋体" w:hAnsi="宋体"/>
        </w:rPr>
        <w:t>G</w:t>
      </w:r>
      <w:r w:rsidRPr="006D21AE">
        <w:rPr>
          <w:rFonts w:ascii="Times New Roman" w:eastAsia="楷体" w:hAnsi="楷体"/>
        </w:rPr>
        <w:t>、</w:t>
      </w:r>
      <w:r w:rsidRPr="006D21AE">
        <w:rPr>
          <w:rFonts w:ascii="Times New Roman" w:eastAsia="宋体" w:hAnsi="宋体"/>
        </w:rPr>
        <w:t>U</w:t>
      </w:r>
      <w:r w:rsidRPr="006D21AE">
        <w:rPr>
          <w:rFonts w:ascii="Times New Roman" w:eastAsia="宋体" w:hAnsi="Times New Roman" w:cs="Times New Roman"/>
        </w:rPr>
        <w:t>—</w:t>
      </w:r>
      <w:r w:rsidRPr="006D21AE">
        <w:rPr>
          <w:rFonts w:ascii="Times New Roman" w:eastAsia="宋体" w:hAnsi="宋体"/>
        </w:rPr>
        <w:t>A</w:t>
      </w:r>
      <w:r w:rsidRPr="006D21AE">
        <w:rPr>
          <w:rFonts w:ascii="Times New Roman" w:eastAsia="楷体" w:hAnsi="楷体"/>
        </w:rPr>
        <w:t>、</w:t>
      </w:r>
      <w:r w:rsidRPr="006D21AE">
        <w:rPr>
          <w:rFonts w:ascii="Times New Roman" w:eastAsia="宋体" w:hAnsi="宋体"/>
        </w:rPr>
        <w:t>A</w:t>
      </w:r>
      <w:r w:rsidRPr="006D21AE">
        <w:rPr>
          <w:rFonts w:ascii="Times New Roman" w:eastAsia="宋体" w:hAnsi="Times New Roman" w:cs="Times New Roman"/>
        </w:rPr>
        <w:t>—</w:t>
      </w:r>
      <w:r w:rsidRPr="006D21AE">
        <w:rPr>
          <w:rFonts w:ascii="Times New Roman" w:eastAsia="宋体" w:hAnsi="宋体"/>
        </w:rPr>
        <w:t>T</w:t>
      </w:r>
      <w:r w:rsidRPr="006D21AE">
        <w:rPr>
          <w:rFonts w:ascii="Times New Roman" w:eastAsia="楷体" w:hAnsi="楷体"/>
        </w:rPr>
        <w:t>。</w:t>
      </w:r>
    </w:p>
    <w:p w:rsidR="006155E8" w:rsidRPr="006D21AE"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(3)</w:t>
      </w:r>
      <w:r w:rsidRPr="006D21AE">
        <w:rPr>
          <w:rFonts w:ascii="Times New Roman" w:eastAsia="楷体" w:hAnsi="楷体"/>
        </w:rPr>
        <w:t>片段甲若成功插入细菌</w:t>
      </w:r>
      <w:r w:rsidRPr="006D21AE">
        <w:rPr>
          <w:rFonts w:ascii="Times New Roman" w:eastAsia="宋体" w:hAnsi="宋体"/>
        </w:rPr>
        <w:t>B1</w:t>
      </w:r>
      <w:r w:rsidRPr="006D21AE">
        <w:rPr>
          <w:rFonts w:ascii="Times New Roman" w:eastAsia="楷体" w:hAnsi="楷体"/>
        </w:rPr>
        <w:t>基因组</w:t>
      </w:r>
      <w:r w:rsidRPr="006D21AE">
        <w:rPr>
          <w:rFonts w:ascii="Times New Roman" w:eastAsia="宋体" w:hAnsi="宋体"/>
        </w:rPr>
        <w:t>,</w:t>
      </w:r>
      <w:r w:rsidRPr="006D21AE">
        <w:rPr>
          <w:rFonts w:ascii="Times New Roman" w:eastAsia="楷体" w:hAnsi="楷体"/>
        </w:rPr>
        <w:t>则成为菌株</w:t>
      </w:r>
      <w:r w:rsidRPr="006D21AE">
        <w:rPr>
          <w:rFonts w:ascii="Times New Roman" w:eastAsia="宋体" w:hAnsi="宋体"/>
        </w:rPr>
        <w:t>B2,</w:t>
      </w:r>
      <w:r w:rsidRPr="006D21AE">
        <w:rPr>
          <w:rFonts w:ascii="Times New Roman" w:eastAsia="楷体" w:hAnsi="楷体"/>
        </w:rPr>
        <w:t>因此欲验证片段甲插入了细菌</w:t>
      </w:r>
      <w:r w:rsidRPr="006D21AE">
        <w:rPr>
          <w:rFonts w:ascii="Times New Roman" w:eastAsia="宋体" w:hAnsi="宋体"/>
        </w:rPr>
        <w:t>B1</w:t>
      </w:r>
      <w:r w:rsidRPr="006D21AE">
        <w:rPr>
          <w:rFonts w:ascii="Times New Roman" w:eastAsia="楷体" w:hAnsi="楷体"/>
        </w:rPr>
        <w:t>基因组</w:t>
      </w:r>
      <w:r w:rsidRPr="006D21AE">
        <w:rPr>
          <w:rFonts w:ascii="Times New Roman" w:eastAsia="宋体" w:hAnsi="宋体"/>
        </w:rPr>
        <w:t>,</w:t>
      </w:r>
      <w:r w:rsidRPr="006D21AE">
        <w:rPr>
          <w:rFonts w:ascii="Times New Roman" w:eastAsia="楷体" w:hAnsi="楷体"/>
        </w:rPr>
        <w:t>应该利用引物</w:t>
      </w:r>
      <w:r w:rsidRPr="006D21AE">
        <w:rPr>
          <w:rFonts w:ascii="Times New Roman" w:eastAsia="宋体" w:hAnsi="宋体"/>
        </w:rPr>
        <w:t>P1</w:t>
      </w:r>
      <w:r w:rsidRPr="006D21AE">
        <w:rPr>
          <w:rFonts w:ascii="Times New Roman" w:eastAsia="楷体" w:hAnsi="楷体"/>
        </w:rPr>
        <w:t>和</w:t>
      </w:r>
      <w:r w:rsidRPr="006D21AE">
        <w:rPr>
          <w:rFonts w:ascii="Times New Roman" w:eastAsia="宋体" w:hAnsi="宋体"/>
        </w:rPr>
        <w:t>P2</w:t>
      </w:r>
      <w:r w:rsidRPr="006D21AE">
        <w:rPr>
          <w:rFonts w:ascii="Times New Roman" w:eastAsia="楷体" w:hAnsi="楷体"/>
        </w:rPr>
        <w:t>对菌株</w:t>
      </w:r>
      <w:r w:rsidRPr="006D21AE">
        <w:rPr>
          <w:rFonts w:ascii="Times New Roman" w:eastAsia="宋体" w:hAnsi="宋体"/>
        </w:rPr>
        <w:t>B2</w:t>
      </w:r>
      <w:r w:rsidRPr="006D21AE">
        <w:rPr>
          <w:rFonts w:ascii="Times New Roman" w:eastAsia="楷体" w:hAnsi="楷体"/>
        </w:rPr>
        <w:t>基因组进行</w:t>
      </w:r>
      <w:r w:rsidRPr="006D21AE">
        <w:rPr>
          <w:rFonts w:ascii="Times New Roman" w:eastAsia="宋体" w:hAnsi="宋体"/>
        </w:rPr>
        <w:t>PCR</w:t>
      </w:r>
      <w:r w:rsidRPr="006D21AE">
        <w:rPr>
          <w:rFonts w:ascii="Times New Roman" w:eastAsia="楷体" w:hAnsi="楷体"/>
        </w:rPr>
        <w:t>扩增。如果有</w:t>
      </w:r>
      <w:r w:rsidRPr="006D21AE">
        <w:rPr>
          <w:rFonts w:ascii="Times New Roman" w:eastAsia="宋体" w:hAnsi="宋体"/>
        </w:rPr>
        <w:t>PCR</w:t>
      </w:r>
      <w:r w:rsidRPr="006D21AE">
        <w:rPr>
          <w:rFonts w:ascii="Times New Roman" w:eastAsia="楷体" w:hAnsi="楷体"/>
        </w:rPr>
        <w:t>产物</w:t>
      </w:r>
      <w:r w:rsidRPr="006D21AE">
        <w:rPr>
          <w:rFonts w:ascii="Times New Roman" w:eastAsia="宋体" w:hAnsi="宋体"/>
        </w:rPr>
        <w:t>,</w:t>
      </w:r>
      <w:r w:rsidRPr="006D21AE">
        <w:rPr>
          <w:rFonts w:ascii="Times New Roman" w:eastAsia="楷体" w:hAnsi="楷体"/>
        </w:rPr>
        <w:t>说明成功获得了菌株</w:t>
      </w:r>
      <w:r w:rsidRPr="006D21AE">
        <w:rPr>
          <w:rFonts w:ascii="Times New Roman" w:eastAsia="宋体" w:hAnsi="宋体"/>
        </w:rPr>
        <w:t>B2;</w:t>
      </w:r>
      <w:r w:rsidRPr="006D21AE">
        <w:rPr>
          <w:rFonts w:ascii="Times New Roman" w:eastAsia="楷体" w:hAnsi="楷体"/>
        </w:rPr>
        <w:t>如果没有</w:t>
      </w:r>
      <w:r w:rsidRPr="006D21AE">
        <w:rPr>
          <w:rFonts w:ascii="Times New Roman" w:eastAsia="宋体" w:hAnsi="宋体"/>
        </w:rPr>
        <w:t>PCR</w:t>
      </w:r>
      <w:r w:rsidRPr="006D21AE">
        <w:rPr>
          <w:rFonts w:ascii="Times New Roman" w:eastAsia="楷体" w:hAnsi="楷体"/>
        </w:rPr>
        <w:t>产物</w:t>
      </w:r>
      <w:r w:rsidRPr="006D21AE">
        <w:rPr>
          <w:rFonts w:ascii="Times New Roman" w:eastAsia="宋体" w:hAnsi="宋体"/>
        </w:rPr>
        <w:t>,</w:t>
      </w:r>
      <w:r w:rsidRPr="006D21AE">
        <w:rPr>
          <w:rFonts w:ascii="Times New Roman" w:eastAsia="楷体" w:hAnsi="楷体"/>
        </w:rPr>
        <w:t>说明片段甲没有插入细菌</w:t>
      </w:r>
      <w:r w:rsidRPr="006D21AE">
        <w:rPr>
          <w:rFonts w:ascii="Times New Roman" w:eastAsia="宋体" w:hAnsi="宋体"/>
        </w:rPr>
        <w:t>B1</w:t>
      </w:r>
      <w:r w:rsidRPr="006D21AE">
        <w:rPr>
          <w:rFonts w:ascii="Times New Roman" w:eastAsia="楷体" w:hAnsi="楷体"/>
        </w:rPr>
        <w:t>基因组。若以菌株</w:t>
      </w:r>
      <w:r w:rsidRPr="006D21AE">
        <w:rPr>
          <w:rFonts w:ascii="Times New Roman" w:eastAsia="宋体" w:hAnsi="宋体"/>
        </w:rPr>
        <w:t>B2</w:t>
      </w:r>
      <w:r w:rsidRPr="006D21AE">
        <w:rPr>
          <w:rFonts w:ascii="Times New Roman" w:eastAsia="楷体" w:hAnsi="楷体"/>
        </w:rPr>
        <w:t>基因组为模板与引物</w:t>
      </w:r>
      <w:r w:rsidRPr="006D21AE">
        <w:rPr>
          <w:rFonts w:ascii="Times New Roman" w:eastAsia="宋体" w:hAnsi="宋体"/>
        </w:rPr>
        <w:t>P3</w:t>
      </w:r>
      <w:r w:rsidRPr="006D21AE">
        <w:rPr>
          <w:rFonts w:ascii="Times New Roman" w:eastAsia="楷体" w:hAnsi="楷体"/>
        </w:rPr>
        <w:t>和</w:t>
      </w:r>
      <w:r w:rsidRPr="006D21AE">
        <w:rPr>
          <w:rFonts w:ascii="Times New Roman" w:eastAsia="宋体" w:hAnsi="宋体"/>
        </w:rPr>
        <w:t>P4</w:t>
      </w:r>
      <w:r w:rsidRPr="006D21AE">
        <w:rPr>
          <w:rFonts w:ascii="Times New Roman" w:eastAsia="楷体" w:hAnsi="楷体"/>
        </w:rPr>
        <w:t>进行</w:t>
      </w:r>
      <w:r w:rsidRPr="006D21AE">
        <w:rPr>
          <w:rFonts w:ascii="Times New Roman" w:eastAsia="宋体" w:hAnsi="宋体"/>
        </w:rPr>
        <w:t>PCR,</w:t>
      </w:r>
      <w:r w:rsidRPr="006D21AE">
        <w:rPr>
          <w:rFonts w:ascii="Times New Roman" w:eastAsia="楷体" w:hAnsi="楷体"/>
        </w:rPr>
        <w:t>因</w:t>
      </w:r>
      <w:r w:rsidRPr="006D21AE">
        <w:rPr>
          <w:rFonts w:ascii="Times New Roman" w:eastAsia="宋体" w:hAnsi="宋体"/>
        </w:rPr>
        <w:t>B2</w:t>
      </w:r>
      <w:r w:rsidRPr="006D21AE">
        <w:rPr>
          <w:rFonts w:ascii="Times New Roman" w:eastAsia="楷体" w:hAnsi="楷体"/>
        </w:rPr>
        <w:t>基因组中无引物</w:t>
      </w:r>
      <w:r w:rsidRPr="006D21AE">
        <w:rPr>
          <w:rFonts w:ascii="Times New Roman" w:eastAsia="宋体" w:hAnsi="宋体"/>
        </w:rPr>
        <w:t>P4</w:t>
      </w:r>
      <w:r w:rsidRPr="006D21AE">
        <w:rPr>
          <w:rFonts w:ascii="Times New Roman" w:eastAsia="楷体" w:hAnsi="楷体"/>
        </w:rPr>
        <w:t>结合序列</w:t>
      </w:r>
      <w:r w:rsidRPr="006D21AE">
        <w:rPr>
          <w:rFonts w:ascii="Times New Roman" w:eastAsia="宋体" w:hAnsi="宋体"/>
        </w:rPr>
        <w:t>,</w:t>
      </w:r>
      <w:r w:rsidRPr="006D21AE">
        <w:rPr>
          <w:rFonts w:ascii="Times New Roman" w:eastAsia="楷体" w:hAnsi="楷体"/>
        </w:rPr>
        <w:t>故无</w:t>
      </w:r>
      <w:r w:rsidRPr="006D21AE">
        <w:rPr>
          <w:rFonts w:ascii="Times New Roman" w:eastAsia="宋体" w:hAnsi="宋体"/>
        </w:rPr>
        <w:t>PCR</w:t>
      </w:r>
      <w:r w:rsidRPr="006D21AE">
        <w:rPr>
          <w:rFonts w:ascii="Times New Roman" w:eastAsia="楷体" w:hAnsi="楷体"/>
        </w:rPr>
        <w:t>产物。</w:t>
      </w:r>
    </w:p>
    <w:p w:rsidR="006E1FD5" w:rsidRPr="006155E8" w:rsidRDefault="006155E8" w:rsidP="006155E8">
      <w:pPr>
        <w:tabs>
          <w:tab w:val="left" w:pos="1871"/>
          <w:tab w:val="left" w:pos="3407"/>
          <w:tab w:val="left" w:pos="4949"/>
          <w:tab w:val="left" w:pos="6599"/>
        </w:tabs>
        <w:rPr>
          <w:rFonts w:ascii="Times New Roman" w:eastAsia="宋体" w:hAnsi="宋体"/>
        </w:rPr>
      </w:pPr>
      <w:r w:rsidRPr="006D21AE">
        <w:rPr>
          <w:rFonts w:ascii="Times New Roman" w:eastAsia="宋体" w:hAnsi="宋体"/>
        </w:rPr>
        <w:t>(4)</w:t>
      </w:r>
      <w:r w:rsidRPr="006D21AE">
        <w:rPr>
          <w:rFonts w:ascii="Times New Roman" w:eastAsia="楷体" w:hAnsi="楷体"/>
        </w:rPr>
        <w:t>秸秆焚烧会产生大量有害气体</w:t>
      </w:r>
      <w:r w:rsidRPr="006D21AE">
        <w:rPr>
          <w:rFonts w:ascii="Times New Roman" w:eastAsia="宋体" w:hAnsi="宋体"/>
        </w:rPr>
        <w:t>,</w:t>
      </w:r>
      <w:r w:rsidRPr="006D21AE">
        <w:rPr>
          <w:rFonts w:ascii="Times New Roman" w:eastAsia="楷体" w:hAnsi="楷体"/>
        </w:rPr>
        <w:t>严重污染环境</w:t>
      </w:r>
      <w:r w:rsidRPr="006D21AE">
        <w:rPr>
          <w:rFonts w:ascii="Times New Roman" w:eastAsia="宋体" w:hAnsi="宋体"/>
        </w:rPr>
        <w:t>,</w:t>
      </w:r>
      <w:r w:rsidRPr="006D21AE">
        <w:rPr>
          <w:rFonts w:ascii="Times New Roman" w:eastAsia="楷体" w:hAnsi="楷体"/>
        </w:rPr>
        <w:t>且有很大的火灾隐患</w:t>
      </w:r>
      <w:r w:rsidRPr="006D21AE">
        <w:rPr>
          <w:rFonts w:ascii="Times New Roman" w:eastAsia="宋体" w:hAnsi="宋体"/>
        </w:rPr>
        <w:t>,</w:t>
      </w:r>
      <w:r w:rsidRPr="006D21AE">
        <w:rPr>
          <w:rFonts w:ascii="Times New Roman" w:eastAsia="楷体" w:hAnsi="楷体"/>
        </w:rPr>
        <w:t>焚烧对于有机物中的能量也是极大的浪费。利用高效降解纤维素的细菌处理秸秆的优点</w:t>
      </w:r>
      <w:r w:rsidRPr="006D21AE">
        <w:rPr>
          <w:rFonts w:ascii="Times New Roman" w:eastAsia="宋体" w:hAnsi="宋体"/>
        </w:rPr>
        <w:t>:</w:t>
      </w:r>
      <w:r w:rsidRPr="006D21AE">
        <w:rPr>
          <w:rFonts w:ascii="Times New Roman" w:eastAsia="楷体" w:hAnsi="楷体"/>
        </w:rPr>
        <w:t>减少环境污染</w:t>
      </w:r>
      <w:r w:rsidRPr="006D21AE">
        <w:rPr>
          <w:rFonts w:ascii="Times New Roman" w:eastAsia="宋体" w:hAnsi="宋体"/>
        </w:rPr>
        <w:t>;</w:t>
      </w:r>
      <w:r w:rsidRPr="006D21AE">
        <w:rPr>
          <w:rFonts w:ascii="Times New Roman" w:eastAsia="楷体" w:hAnsi="楷体"/>
        </w:rPr>
        <w:t>更安全</w:t>
      </w:r>
      <w:r w:rsidRPr="006D21AE">
        <w:rPr>
          <w:rFonts w:ascii="Times New Roman" w:eastAsia="宋体" w:hAnsi="宋体"/>
        </w:rPr>
        <w:t>,</w:t>
      </w:r>
      <w:r w:rsidRPr="006D21AE">
        <w:rPr>
          <w:rFonts w:ascii="Times New Roman" w:eastAsia="楷体" w:hAnsi="楷体"/>
        </w:rPr>
        <w:t>无火灾隐患</w:t>
      </w:r>
      <w:r w:rsidRPr="006D21AE">
        <w:rPr>
          <w:rFonts w:ascii="Times New Roman" w:eastAsia="宋体" w:hAnsi="宋体"/>
        </w:rPr>
        <w:t>;</w:t>
      </w:r>
      <w:r w:rsidRPr="006D21AE">
        <w:rPr>
          <w:rFonts w:ascii="Times New Roman" w:eastAsia="楷体" w:hAnsi="楷体"/>
        </w:rPr>
        <w:t>分解效率更高</w:t>
      </w:r>
      <w:r w:rsidRPr="006D21AE">
        <w:rPr>
          <w:rFonts w:ascii="Times New Roman" w:eastAsia="宋体" w:hAnsi="宋体"/>
        </w:rPr>
        <w:t>,</w:t>
      </w:r>
      <w:r w:rsidRPr="006D21AE">
        <w:rPr>
          <w:rFonts w:ascii="Times New Roman" w:eastAsia="楷体" w:hAnsi="楷体"/>
        </w:rPr>
        <w:t>高效利用秸秆资源等。</w:t>
      </w:r>
    </w:p>
    <w:sectPr w:rsidR="006E1FD5" w:rsidRPr="006155E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17" w:rsidRDefault="00310317">
      <w:r>
        <w:separator/>
      </w:r>
    </w:p>
  </w:endnote>
  <w:endnote w:type="continuationSeparator" w:id="0">
    <w:p w:rsidR="00310317" w:rsidRDefault="003103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17" w:rsidRDefault="00310317">
      <w:r>
        <w:separator/>
      </w:r>
    </w:p>
  </w:footnote>
  <w:footnote w:type="continuationSeparator" w:id="0">
    <w:p w:rsidR="00310317" w:rsidRDefault="003103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0A7"/>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5D78"/>
    <w:rsid w:val="00257F68"/>
    <w:rsid w:val="002605F5"/>
    <w:rsid w:val="0026758B"/>
    <w:rsid w:val="002678CD"/>
    <w:rsid w:val="00272631"/>
    <w:rsid w:val="002811EA"/>
    <w:rsid w:val="00286B35"/>
    <w:rsid w:val="00294125"/>
    <w:rsid w:val="002B6647"/>
    <w:rsid w:val="002C26D0"/>
    <w:rsid w:val="002C3CD9"/>
    <w:rsid w:val="002C5C85"/>
    <w:rsid w:val="002C6EF9"/>
    <w:rsid w:val="002E6BD3"/>
    <w:rsid w:val="00306989"/>
    <w:rsid w:val="003070B9"/>
    <w:rsid w:val="00310317"/>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5FC6"/>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55E8"/>
    <w:rsid w:val="00616090"/>
    <w:rsid w:val="00616C4D"/>
    <w:rsid w:val="00630E3F"/>
    <w:rsid w:val="00635811"/>
    <w:rsid w:val="00640290"/>
    <w:rsid w:val="00641410"/>
    <w:rsid w:val="0064376B"/>
    <w:rsid w:val="00647E46"/>
    <w:rsid w:val="00654BFE"/>
    <w:rsid w:val="006605AA"/>
    <w:rsid w:val="00661177"/>
    <w:rsid w:val="0067787C"/>
    <w:rsid w:val="00677986"/>
    <w:rsid w:val="00695B12"/>
    <w:rsid w:val="006A2007"/>
    <w:rsid w:val="006A6DF8"/>
    <w:rsid w:val="006C00EE"/>
    <w:rsid w:val="006C33D0"/>
    <w:rsid w:val="006C5E42"/>
    <w:rsid w:val="006E1FD5"/>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5D62"/>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2398"/>
    <w:rsid w:val="00CB58AE"/>
    <w:rsid w:val="00CC5187"/>
    <w:rsid w:val="00CC5366"/>
    <w:rsid w:val="00CE0973"/>
    <w:rsid w:val="00CE4D62"/>
    <w:rsid w:val="00CF2421"/>
    <w:rsid w:val="00CF3518"/>
    <w:rsid w:val="00CF56EE"/>
    <w:rsid w:val="00CF7347"/>
    <w:rsid w:val="00D00973"/>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497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466AF"/>
    <w:rsid w:val="00F53876"/>
    <w:rsid w:val="00F56941"/>
    <w:rsid w:val="00F75515"/>
    <w:rsid w:val="00F95F45"/>
    <w:rsid w:val="00FA0BFD"/>
    <w:rsid w:val="00FA11E1"/>
    <w:rsid w:val="00FB1275"/>
    <w:rsid w:val="00FB17A1"/>
    <w:rsid w:val="00FB1970"/>
    <w:rsid w:val="00FB79F0"/>
    <w:rsid w:val="00FC7416"/>
    <w:rsid w:val="00FD3BC2"/>
    <w:rsid w:val="00FD6F33"/>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F9B0E-7E35-46F3-ACA0-2AFED0C01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9</TotalTime>
  <Pages>4</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11</cp:revision>
  <dcterms:created xsi:type="dcterms:W3CDTF">2021-12-09T00:31:00Z</dcterms:created>
  <dcterms:modified xsi:type="dcterms:W3CDTF">2025-06-13T08:35:00Z</dcterms:modified>
</cp:coreProperties>
</file>